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FC07F8" w14:textId="340A1FA1" w:rsidR="005F0FEF" w:rsidRDefault="009B17FA">
      <w:pPr>
        <w:tabs>
          <w:tab w:val="left" w:pos="1985"/>
          <w:tab w:val="left" w:pos="8931"/>
        </w:tabs>
        <w:spacing w:after="60" w:line="288" w:lineRule="auto"/>
        <w:rPr>
          <w:rFonts w:eastAsia="DengXian"/>
          <w:b/>
          <w:noProof/>
          <w:sz w:val="24"/>
          <w:lang w:eastAsia="en-US"/>
        </w:rPr>
      </w:pPr>
      <w:r>
        <w:rPr>
          <w:rFonts w:eastAsia="DengXian"/>
          <w:b/>
          <w:noProof/>
          <w:sz w:val="24"/>
          <w:lang w:eastAsia="en-US"/>
        </w:rPr>
        <w:t>3GPP TSG-RAN WG2 Meeting #</w:t>
      </w:r>
      <w:r w:rsidR="00404EB6">
        <w:rPr>
          <w:rFonts w:eastAsia="DengXian"/>
          <w:b/>
          <w:noProof/>
          <w:sz w:val="24"/>
          <w:lang w:eastAsia="en-US"/>
        </w:rPr>
        <w:t>12</w:t>
      </w:r>
      <w:r w:rsidR="001324DC">
        <w:rPr>
          <w:rFonts w:eastAsia="DengXian"/>
          <w:b/>
          <w:noProof/>
          <w:sz w:val="24"/>
          <w:lang w:eastAsia="en-US"/>
        </w:rPr>
        <w:t>4</w:t>
      </w:r>
      <w:r w:rsidR="00214202">
        <w:rPr>
          <w:rFonts w:eastAsia="DengXian"/>
          <w:b/>
          <w:noProof/>
          <w:sz w:val="24"/>
          <w:lang w:eastAsia="en-US"/>
        </w:rPr>
        <w:t xml:space="preserve">           </w:t>
      </w:r>
      <w:r w:rsidR="00404EB6">
        <w:rPr>
          <w:rFonts w:eastAsia="DengXian"/>
          <w:b/>
          <w:noProof/>
          <w:sz w:val="24"/>
          <w:lang w:eastAsia="en-US"/>
        </w:rPr>
        <w:t xml:space="preserve"> </w:t>
      </w:r>
      <w:r w:rsidR="00046191">
        <w:rPr>
          <w:rFonts w:eastAsia="DengXian"/>
          <w:b/>
          <w:noProof/>
          <w:sz w:val="24"/>
          <w:lang w:eastAsia="en-US"/>
        </w:rPr>
        <w:t xml:space="preserve">                     </w:t>
      </w:r>
      <w:r w:rsidR="000733F1">
        <w:rPr>
          <w:rFonts w:eastAsia="DengXian"/>
          <w:b/>
          <w:noProof/>
          <w:sz w:val="24"/>
          <w:lang w:eastAsia="en-US"/>
        </w:rPr>
        <w:t>R2-</w:t>
      </w:r>
      <w:r w:rsidR="001324DC" w:rsidRPr="001324DC">
        <w:rPr>
          <w:rFonts w:eastAsia="DengXian"/>
          <w:b/>
          <w:noProof/>
          <w:sz w:val="24"/>
          <w:lang w:eastAsia="en-US"/>
        </w:rPr>
        <w:t>2313459</w:t>
      </w:r>
      <w:r w:rsidR="00BA0E40" w:rsidRPr="00BA0E40">
        <w:t xml:space="preserve"> </w:t>
      </w:r>
      <w:bookmarkStart w:id="0" w:name="_GoBack"/>
      <w:bookmarkEnd w:id="0"/>
    </w:p>
    <w:p w14:paraId="2FCA7E13" w14:textId="10A5C34C" w:rsidR="005F0FEF" w:rsidRDefault="001324DC">
      <w:pPr>
        <w:tabs>
          <w:tab w:val="left" w:pos="1985"/>
          <w:tab w:val="left" w:pos="8931"/>
        </w:tabs>
        <w:spacing w:after="60" w:line="288" w:lineRule="auto"/>
        <w:rPr>
          <w:rFonts w:ascii="Times New Roman" w:eastAsia="DengXian" w:hAnsi="Times New Roman"/>
          <w:b/>
          <w:noProof/>
          <w:sz w:val="24"/>
          <w:szCs w:val="28"/>
          <w:lang w:val="en-US" w:eastAsia="en-US"/>
        </w:rPr>
      </w:pPr>
      <w:r>
        <w:rPr>
          <w:b/>
          <w:noProof/>
          <w:sz w:val="24"/>
          <w:szCs w:val="24"/>
        </w:rPr>
        <w:t>Chicago</w:t>
      </w:r>
      <w:r w:rsidR="00014ADD" w:rsidRPr="00014ADD">
        <w:rPr>
          <w:b/>
          <w:noProof/>
          <w:sz w:val="24"/>
          <w:szCs w:val="24"/>
        </w:rPr>
        <w:t>,</w:t>
      </w:r>
      <w:r w:rsidR="00214202">
        <w:rPr>
          <w:b/>
          <w:noProof/>
          <w:sz w:val="24"/>
          <w:szCs w:val="24"/>
        </w:rPr>
        <w:t xml:space="preserve"> </w:t>
      </w:r>
      <w:r>
        <w:rPr>
          <w:b/>
          <w:noProof/>
          <w:sz w:val="24"/>
          <w:szCs w:val="24"/>
        </w:rPr>
        <w:t>USA</w:t>
      </w:r>
      <w:r w:rsidR="00214202">
        <w:rPr>
          <w:b/>
          <w:noProof/>
          <w:sz w:val="24"/>
          <w:szCs w:val="24"/>
        </w:rPr>
        <w:t>,</w:t>
      </w:r>
      <w:r w:rsidR="00014ADD" w:rsidRPr="00014ADD">
        <w:rPr>
          <w:b/>
          <w:noProof/>
          <w:sz w:val="24"/>
          <w:szCs w:val="24"/>
        </w:rPr>
        <w:t xml:space="preserve"> </w:t>
      </w:r>
      <w:r>
        <w:rPr>
          <w:b/>
          <w:noProof/>
          <w:sz w:val="24"/>
          <w:szCs w:val="24"/>
        </w:rPr>
        <w:t>13</w:t>
      </w:r>
      <w:r w:rsidR="00BD5F5D">
        <w:rPr>
          <w:b/>
          <w:noProof/>
          <w:sz w:val="24"/>
          <w:szCs w:val="24"/>
        </w:rPr>
        <w:t>th</w:t>
      </w:r>
      <w:r w:rsidR="00046191">
        <w:rPr>
          <w:b/>
          <w:noProof/>
          <w:sz w:val="24"/>
          <w:szCs w:val="24"/>
        </w:rPr>
        <w:t xml:space="preserve"> </w:t>
      </w:r>
      <w:r w:rsidR="009A0A22">
        <w:rPr>
          <w:b/>
          <w:noProof/>
          <w:sz w:val="24"/>
          <w:szCs w:val="24"/>
        </w:rPr>
        <w:t>–</w:t>
      </w:r>
      <w:r w:rsidR="00046191">
        <w:rPr>
          <w:b/>
          <w:noProof/>
          <w:sz w:val="24"/>
          <w:szCs w:val="24"/>
        </w:rPr>
        <w:t xml:space="preserve"> </w:t>
      </w:r>
      <w:r w:rsidR="00BD5F5D">
        <w:rPr>
          <w:b/>
          <w:noProof/>
          <w:sz w:val="24"/>
          <w:szCs w:val="24"/>
        </w:rPr>
        <w:t>1</w:t>
      </w:r>
      <w:r>
        <w:rPr>
          <w:b/>
          <w:noProof/>
          <w:sz w:val="24"/>
          <w:szCs w:val="24"/>
        </w:rPr>
        <w:t>7</w:t>
      </w:r>
      <w:r w:rsidR="00046191">
        <w:rPr>
          <w:b/>
          <w:noProof/>
          <w:sz w:val="24"/>
          <w:szCs w:val="24"/>
        </w:rPr>
        <w:t>th</w:t>
      </w:r>
      <w:r w:rsidR="009A0A22">
        <w:rPr>
          <w:rFonts w:eastAsia="DengXian"/>
          <w:b/>
          <w:noProof/>
          <w:sz w:val="24"/>
          <w:lang w:eastAsia="en-US"/>
        </w:rPr>
        <w:t xml:space="preserve"> </w:t>
      </w:r>
      <w:r>
        <w:rPr>
          <w:b/>
          <w:noProof/>
          <w:sz w:val="24"/>
          <w:szCs w:val="24"/>
        </w:rPr>
        <w:t>November</w:t>
      </w:r>
      <w:r w:rsidR="009A0A22">
        <w:rPr>
          <w:rFonts w:eastAsia="DengXian"/>
          <w:b/>
          <w:noProof/>
          <w:sz w:val="24"/>
          <w:lang w:eastAsia="en-US"/>
        </w:rPr>
        <w:t>, 202</w:t>
      </w:r>
      <w:r w:rsidR="009A371B">
        <w:rPr>
          <w:rFonts w:eastAsia="DengXian"/>
          <w:b/>
          <w:noProof/>
          <w:sz w:val="24"/>
          <w:lang w:eastAsia="en-US"/>
        </w:rPr>
        <w:t>3</w:t>
      </w:r>
      <w:r w:rsidR="000733F1">
        <w:rPr>
          <w:rFonts w:ascii="Times New Roman" w:eastAsia="DengXian" w:hAnsi="Times New Roman"/>
          <w:b/>
          <w:noProof/>
          <w:sz w:val="24"/>
          <w:szCs w:val="28"/>
          <w:lang w:val="en-US" w:eastAsia="en-US"/>
        </w:rPr>
        <w:t xml:space="preserve"> </w:t>
      </w:r>
    </w:p>
    <w:p w14:paraId="06537599" w14:textId="77777777" w:rsidR="005F0FEF" w:rsidRDefault="005F0FEF">
      <w:pPr>
        <w:tabs>
          <w:tab w:val="left" w:pos="1985"/>
          <w:tab w:val="left" w:pos="8931"/>
        </w:tabs>
        <w:spacing w:after="60" w:line="288" w:lineRule="auto"/>
        <w:rPr>
          <w:rFonts w:ascii="Times New Roman" w:eastAsia="DengXian" w:hAnsi="Times New Roman"/>
          <w:b/>
          <w:noProof/>
          <w:sz w:val="24"/>
          <w:szCs w:val="28"/>
          <w:lang w:val="en-US" w:eastAsia="en-US"/>
        </w:rPr>
      </w:pPr>
    </w:p>
    <w:p w14:paraId="4AD32820" w14:textId="705873A2" w:rsidR="005F0FEF" w:rsidRDefault="000733F1">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070F08">
        <w:rPr>
          <w:rFonts w:ascii="Times New Roman" w:hAnsi="Times New Roman"/>
          <w:noProof/>
          <w:sz w:val="28"/>
          <w:szCs w:val="28"/>
          <w:lang w:val="en-US" w:eastAsia="ko-KR"/>
        </w:rPr>
        <w:t>7</w:t>
      </w:r>
      <w:r>
        <w:rPr>
          <w:rFonts w:ascii="Times New Roman" w:hAnsi="Times New Roman"/>
          <w:noProof/>
          <w:sz w:val="28"/>
          <w:szCs w:val="28"/>
          <w:lang w:val="en-US" w:eastAsia="ko-KR"/>
        </w:rPr>
        <w:t>.5</w:t>
      </w:r>
      <w:r w:rsidR="00C84D18">
        <w:rPr>
          <w:rFonts w:ascii="Times New Roman" w:hAnsi="Times New Roman"/>
          <w:noProof/>
          <w:sz w:val="28"/>
          <w:szCs w:val="28"/>
          <w:lang w:val="en-US" w:eastAsia="ko-KR"/>
        </w:rPr>
        <w:t>.4</w:t>
      </w:r>
      <w:r w:rsidR="00475F33">
        <w:rPr>
          <w:rFonts w:ascii="Times New Roman" w:hAnsi="Times New Roman"/>
          <w:noProof/>
          <w:sz w:val="28"/>
          <w:szCs w:val="28"/>
          <w:lang w:val="en-US" w:eastAsia="ko-KR"/>
        </w:rPr>
        <w:t>.1</w:t>
      </w:r>
      <w:r w:rsidR="00280A68">
        <w:rPr>
          <w:rFonts w:ascii="Times New Roman" w:hAnsi="Times New Roman"/>
          <w:noProof/>
          <w:sz w:val="28"/>
          <w:szCs w:val="28"/>
          <w:lang w:val="en-US" w:eastAsia="ko-KR"/>
        </w:rPr>
        <w:t xml:space="preserve"> (</w:t>
      </w:r>
      <w:r>
        <w:rPr>
          <w:rFonts w:ascii="Times New Roman" w:hAnsi="Times New Roman"/>
          <w:noProof/>
          <w:sz w:val="28"/>
          <w:szCs w:val="28"/>
          <w:lang w:val="en-US" w:eastAsia="ko-KR"/>
        </w:rPr>
        <w:t>NR_XR_enh)</w:t>
      </w:r>
    </w:p>
    <w:p w14:paraId="21B740A6" w14:textId="77777777" w:rsidR="005F0FEF" w:rsidRDefault="000733F1">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14:paraId="0E37DECC" w14:textId="79BE8F34" w:rsidR="005F0FEF" w:rsidRDefault="000733F1">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0E0B36">
        <w:rPr>
          <w:rFonts w:ascii="Times New Roman" w:hAnsi="Times New Roman"/>
          <w:noProof/>
          <w:sz w:val="28"/>
          <w:szCs w:val="28"/>
          <w:lang w:val="en-US" w:eastAsia="ko-KR"/>
        </w:rPr>
        <w:t>D</w:t>
      </w:r>
      <w:r w:rsidR="00302F83">
        <w:rPr>
          <w:rFonts w:ascii="Times New Roman" w:hAnsi="Times New Roman"/>
          <w:noProof/>
          <w:sz w:val="28"/>
          <w:szCs w:val="28"/>
          <w:lang w:val="en-US" w:eastAsia="ko-KR"/>
        </w:rPr>
        <w:t>iscussion</w:t>
      </w:r>
      <w:r>
        <w:rPr>
          <w:rFonts w:ascii="Times New Roman" w:hAnsi="Times New Roman"/>
          <w:noProof/>
          <w:sz w:val="28"/>
          <w:szCs w:val="28"/>
          <w:lang w:val="en-US" w:eastAsia="ko-KR"/>
        </w:rPr>
        <w:t xml:space="preserve"> on </w:t>
      </w:r>
      <w:r w:rsidR="00BD5F5D">
        <w:rPr>
          <w:rFonts w:ascii="Times New Roman" w:hAnsi="Times New Roman"/>
          <w:noProof/>
          <w:sz w:val="28"/>
          <w:szCs w:val="28"/>
          <w:lang w:val="en-US" w:eastAsia="ko-KR"/>
        </w:rPr>
        <w:t>BS Table</w:t>
      </w:r>
      <w:r w:rsidR="00CF5A1D">
        <w:rPr>
          <w:rFonts w:ascii="Times New Roman" w:hAnsi="Times New Roman"/>
          <w:noProof/>
          <w:sz w:val="28"/>
          <w:szCs w:val="28"/>
          <w:lang w:val="en-US" w:eastAsia="ko-KR"/>
        </w:rPr>
        <w:t xml:space="preserve"> for </w:t>
      </w:r>
      <w:r w:rsidR="00CF5A1D" w:rsidRPr="00CF5A1D">
        <w:rPr>
          <w:rFonts w:ascii="Times New Roman" w:hAnsi="Times New Roman"/>
          <w:noProof/>
          <w:sz w:val="28"/>
          <w:szCs w:val="28"/>
          <w:lang w:val="en-US" w:eastAsia="ko-KR"/>
        </w:rPr>
        <w:t>one LCG with data available</w:t>
      </w:r>
    </w:p>
    <w:p w14:paraId="106AFE52" w14:textId="77777777" w:rsidR="005F0FEF" w:rsidRDefault="000733F1">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14:paraId="73AB4AD4"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14:paraId="0D62AC51" w14:textId="4D8BA6F5" w:rsidR="00B35F4A" w:rsidRDefault="00F6754D" w:rsidP="009607A5">
      <w:pPr>
        <w:jc w:val="left"/>
        <w:rPr>
          <w:rFonts w:ascii="Times New Roman" w:eastAsia="맑은 고딕" w:hAnsi="Times New Roman"/>
          <w:sz w:val="22"/>
          <w:lang w:eastAsia="ko-KR"/>
        </w:rPr>
      </w:pPr>
      <w:r>
        <w:rPr>
          <w:rFonts w:ascii="Times New Roman" w:eastAsia="맑은 고딕" w:hAnsi="Times New Roman"/>
          <w:sz w:val="22"/>
          <w:lang w:eastAsia="ko-KR"/>
        </w:rPr>
        <w:t>During the e-mail discussion [Post123bis</w:t>
      </w:r>
      <w:proofErr w:type="gramStart"/>
      <w:r>
        <w:rPr>
          <w:rFonts w:ascii="Times New Roman" w:eastAsia="맑은 고딕" w:hAnsi="Times New Roman"/>
          <w:sz w:val="22"/>
          <w:lang w:eastAsia="ko-KR"/>
        </w:rPr>
        <w:t>][</w:t>
      </w:r>
      <w:proofErr w:type="gramEnd"/>
      <w:r>
        <w:rPr>
          <w:rFonts w:ascii="Times New Roman" w:eastAsia="맑은 고딕" w:hAnsi="Times New Roman"/>
          <w:sz w:val="22"/>
          <w:lang w:eastAsia="ko-KR"/>
        </w:rPr>
        <w:t>024][XR]</w:t>
      </w:r>
      <w:r w:rsidR="005C1C55">
        <w:rPr>
          <w:rFonts w:ascii="Times New Roman" w:eastAsia="맑은 고딕" w:hAnsi="Times New Roman"/>
          <w:sz w:val="22"/>
          <w:lang w:eastAsia="ko-KR"/>
        </w:rPr>
        <w:t>[1]</w:t>
      </w:r>
      <w:r>
        <w:rPr>
          <w:rFonts w:ascii="Times New Roman" w:eastAsia="맑은 고딕" w:hAnsi="Times New Roman"/>
          <w:sz w:val="22"/>
          <w:lang w:eastAsia="ko-KR"/>
        </w:rPr>
        <w:t>, an open issue is raised on whether the new BS table is allowed to be used when only one LCG has available data</w:t>
      </w:r>
      <w:r w:rsidR="00EA1078">
        <w:rPr>
          <w:rFonts w:ascii="Times New Roman" w:eastAsia="맑은 고딕" w:hAnsi="Times New Roman"/>
          <w:sz w:val="22"/>
          <w:lang w:eastAsia="ko-KR"/>
        </w:rPr>
        <w:t>.</w:t>
      </w:r>
    </w:p>
    <w:tbl>
      <w:tblPr>
        <w:tblStyle w:val="af7"/>
        <w:tblW w:w="0" w:type="auto"/>
        <w:tblLook w:val="04A0" w:firstRow="1" w:lastRow="0" w:firstColumn="1" w:lastColumn="0" w:noHBand="0" w:noVBand="1"/>
      </w:tblPr>
      <w:tblGrid>
        <w:gridCol w:w="9629"/>
      </w:tblGrid>
      <w:tr w:rsidR="00B35F4A" w14:paraId="6D71F75F" w14:textId="77777777" w:rsidTr="00ED4028">
        <w:tc>
          <w:tcPr>
            <w:tcW w:w="9629" w:type="dxa"/>
          </w:tcPr>
          <w:p w14:paraId="22F3CD85" w14:textId="77777777" w:rsidR="00F6754D" w:rsidRDefault="00F6754D" w:rsidP="00F6754D">
            <w:pPr>
              <w:rPr>
                <w:rFonts w:ascii="Times New Roman" w:hAnsi="Times New Roman"/>
              </w:rPr>
            </w:pPr>
            <w:r>
              <w:rPr>
                <w:rFonts w:ascii="Times New Roman" w:hAnsi="Times New Roman"/>
              </w:rPr>
              <w:t xml:space="preserve">On the reflector, Apple, Ericsson and </w:t>
            </w:r>
            <w:proofErr w:type="spellStart"/>
            <w:r>
              <w:rPr>
                <w:rFonts w:ascii="Times New Roman" w:hAnsi="Times New Roman"/>
              </w:rPr>
              <w:t>Futurewei</w:t>
            </w:r>
            <w:proofErr w:type="spellEnd"/>
            <w:r>
              <w:rPr>
                <w:rFonts w:ascii="Times New Roman" w:hAnsi="Times New Roman"/>
              </w:rPr>
              <w:t xml:space="preserve"> raised the issue that whether UE may use the long BSR when there is only one LCG with data available and that LCG is allowed to use the new BSR table. Here is a new proposal is added as follows:</w:t>
            </w:r>
          </w:p>
          <w:p w14:paraId="533D3047" w14:textId="08D6032E" w:rsidR="00B35F4A" w:rsidRPr="00F6754D" w:rsidRDefault="00F6754D" w:rsidP="00F6754D">
            <w:pPr>
              <w:ind w:left="1170" w:hanging="1170"/>
              <w:rPr>
                <w:rFonts w:ascii="Times New Roman" w:eastAsia="DengXian" w:hAnsi="Times New Roman"/>
                <w:b/>
                <w:bCs/>
              </w:rPr>
            </w:pPr>
            <w:r>
              <w:rPr>
                <w:rFonts w:ascii="Times New Roman" w:hAnsi="Times New Roman"/>
                <w:b/>
                <w:bCs/>
              </w:rPr>
              <w:t>Proposal 14.  Discuss whether UE may use the long BSR when there is only one LCG with data available and that LCG is allowed to use the new BSR table.</w:t>
            </w:r>
          </w:p>
        </w:tc>
      </w:tr>
    </w:tbl>
    <w:p w14:paraId="482BE0B6" w14:textId="1EB520A3" w:rsidR="00B35F4A" w:rsidRDefault="00B35F4A" w:rsidP="00B35F4A">
      <w:pPr>
        <w:jc w:val="left"/>
        <w:rPr>
          <w:rFonts w:ascii="Times New Roman" w:eastAsia="맑은 고딕" w:hAnsi="Times New Roman"/>
          <w:sz w:val="22"/>
          <w:lang w:eastAsia="ko-KR"/>
        </w:rPr>
      </w:pPr>
      <w:r>
        <w:rPr>
          <w:rFonts w:ascii="Times New Roman" w:eastAsia="맑은 고딕" w:hAnsi="Times New Roman" w:hint="eastAsia"/>
          <w:sz w:val="22"/>
          <w:lang w:eastAsia="ko-KR"/>
        </w:rPr>
        <w:t>In this contribution, we show our</w:t>
      </w:r>
      <w:r w:rsidR="009607A5">
        <w:rPr>
          <w:rFonts w:ascii="Times New Roman" w:eastAsia="맑은 고딕" w:hAnsi="Times New Roman"/>
          <w:sz w:val="22"/>
          <w:lang w:eastAsia="ko-KR"/>
        </w:rPr>
        <w:t xml:space="preserve"> </w:t>
      </w:r>
      <w:r>
        <w:rPr>
          <w:rFonts w:ascii="Times New Roman" w:eastAsia="맑은 고딕" w:hAnsi="Times New Roman" w:hint="eastAsia"/>
          <w:sz w:val="22"/>
          <w:lang w:eastAsia="ko-KR"/>
        </w:rPr>
        <w:t xml:space="preserve">views </w:t>
      </w:r>
      <w:r w:rsidR="00F6754D">
        <w:rPr>
          <w:rFonts w:ascii="Times New Roman" w:eastAsia="맑은 고딕" w:hAnsi="Times New Roman"/>
          <w:sz w:val="22"/>
          <w:lang w:eastAsia="ko-KR"/>
        </w:rPr>
        <w:t>on the above issue for new BS table</w:t>
      </w:r>
      <w:r>
        <w:rPr>
          <w:rFonts w:ascii="Times New Roman" w:eastAsia="맑은 고딕" w:hAnsi="Times New Roman"/>
          <w:sz w:val="22"/>
          <w:lang w:eastAsia="ko-KR"/>
        </w:rPr>
        <w:t>.</w:t>
      </w:r>
    </w:p>
    <w:p w14:paraId="565880DB"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537F39C4" w14:textId="0DFC5F00" w:rsidR="00862C62" w:rsidRPr="00355FFA" w:rsidRDefault="00862C62" w:rsidP="00862C62">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In RAN2#12</w:t>
      </w:r>
      <w:r w:rsidR="00841EA9">
        <w:rPr>
          <w:rFonts w:ascii="Times New Roman" w:eastAsia="맑은 고딕" w:hAnsi="Times New Roman"/>
          <w:sz w:val="22"/>
          <w:szCs w:val="22"/>
          <w:lang w:eastAsia="ko-KR"/>
        </w:rPr>
        <w:t>2</w:t>
      </w:r>
      <w:r>
        <w:rPr>
          <w:rFonts w:ascii="Times New Roman" w:eastAsia="맑은 고딕" w:hAnsi="Times New Roman" w:hint="eastAsia"/>
          <w:sz w:val="22"/>
          <w:szCs w:val="22"/>
          <w:lang w:eastAsia="ko-KR"/>
        </w:rPr>
        <w:t xml:space="preserve"> meeting</w:t>
      </w:r>
      <w:r w:rsidR="0066471B">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[2]</w:t>
      </w:r>
      <w:r w:rsidRPr="00355FFA">
        <w:rPr>
          <w:rFonts w:ascii="Times New Roman" w:eastAsia="맑은 고딕" w:hAnsi="Times New Roman" w:hint="eastAsia"/>
          <w:sz w:val="22"/>
          <w:szCs w:val="22"/>
          <w:lang w:eastAsia="ko-KR"/>
        </w:rPr>
        <w:t xml:space="preserve">, </w:t>
      </w:r>
      <w:r w:rsidR="00841EA9">
        <w:rPr>
          <w:rFonts w:ascii="Times New Roman" w:eastAsia="맑은 고딕" w:hAnsi="Times New Roman"/>
          <w:sz w:val="22"/>
          <w:szCs w:val="22"/>
          <w:lang w:eastAsia="ko-KR"/>
        </w:rPr>
        <w:t>it is agreed that new static BS table is defined using 8-bit field</w:t>
      </w:r>
      <w:r>
        <w:rPr>
          <w:rFonts w:ascii="Times New Roman" w:eastAsia="맑은 고딕" w:hAnsi="Times New Roman"/>
          <w:sz w:val="22"/>
          <w:szCs w:val="22"/>
          <w:lang w:eastAsia="ko-KR"/>
        </w:rPr>
        <w:t>:</w:t>
      </w:r>
    </w:p>
    <w:tbl>
      <w:tblPr>
        <w:tblStyle w:val="af7"/>
        <w:tblW w:w="0" w:type="auto"/>
        <w:tblLook w:val="04A0" w:firstRow="1" w:lastRow="0" w:firstColumn="1" w:lastColumn="0" w:noHBand="0" w:noVBand="1"/>
      </w:tblPr>
      <w:tblGrid>
        <w:gridCol w:w="9629"/>
      </w:tblGrid>
      <w:tr w:rsidR="00862C62" w14:paraId="3EC18673" w14:textId="77777777" w:rsidTr="00E112B9">
        <w:tc>
          <w:tcPr>
            <w:tcW w:w="9629" w:type="dxa"/>
          </w:tcPr>
          <w:p w14:paraId="422FCC68" w14:textId="1DE413C1" w:rsidR="00862C62" w:rsidRPr="00355FFA" w:rsidRDefault="00841EA9" w:rsidP="0059193D">
            <w:pPr>
              <w:pStyle w:val="Agreement"/>
            </w:pPr>
            <w:r>
              <w:t>Support one static BSR table with 8 bits BS field</w:t>
            </w:r>
            <w:r w:rsidR="0059193D">
              <w:t xml:space="preserve"> for Rel-18 XR (for all cases).</w:t>
            </w:r>
          </w:p>
        </w:tc>
      </w:tr>
    </w:tbl>
    <w:p w14:paraId="32966B3F" w14:textId="77777777" w:rsidR="0059193D" w:rsidRDefault="0059193D" w:rsidP="00980609">
      <w:pPr>
        <w:rPr>
          <w:rFonts w:ascii="Times New Roman" w:eastAsia="맑은 고딕" w:hAnsi="Times New Roman"/>
          <w:sz w:val="22"/>
          <w:szCs w:val="22"/>
          <w:lang w:eastAsia="ko-KR"/>
        </w:rPr>
      </w:pPr>
    </w:p>
    <w:p w14:paraId="31066222" w14:textId="1E4AF51D" w:rsidR="00507FE2" w:rsidRDefault="00841EA9" w:rsidP="00980609">
      <w:pPr>
        <w:rPr>
          <w:rFonts w:ascii="Times New Roman" w:eastAsia="맑은 고딕" w:hAnsi="Times New Roman"/>
          <w:sz w:val="22"/>
          <w:szCs w:val="22"/>
          <w:lang w:eastAsia="ko-KR"/>
        </w:rPr>
      </w:pPr>
      <w:r w:rsidRPr="00841EA9">
        <w:rPr>
          <w:rFonts w:ascii="Times New Roman" w:eastAsia="맑은 고딕" w:hAnsi="Times New Roman" w:hint="eastAsia"/>
          <w:sz w:val="22"/>
          <w:szCs w:val="22"/>
          <w:lang w:eastAsia="ko-KR"/>
        </w:rPr>
        <w:t>On</w:t>
      </w:r>
      <w:r>
        <w:rPr>
          <w:rFonts w:ascii="Times New Roman" w:eastAsia="맑은 고딕" w:hAnsi="Times New Roman"/>
          <w:sz w:val="22"/>
          <w:szCs w:val="22"/>
          <w:lang w:eastAsia="ko-KR"/>
        </w:rPr>
        <w:t xml:space="preserve"> the other hand, according to the current MAC specification</w:t>
      </w:r>
      <w:r w:rsidR="002229D2">
        <w:rPr>
          <w:rFonts w:ascii="Times New Roman" w:eastAsia="맑은 고딕" w:hAnsi="Times New Roman"/>
          <w:sz w:val="22"/>
          <w:szCs w:val="22"/>
          <w:lang w:eastAsia="ko-KR"/>
        </w:rPr>
        <w:t xml:space="preserve"> </w:t>
      </w:r>
      <w:r w:rsidR="005C1C55">
        <w:rPr>
          <w:rFonts w:ascii="Times New Roman" w:eastAsia="맑은 고딕" w:hAnsi="Times New Roman"/>
          <w:sz w:val="22"/>
          <w:szCs w:val="22"/>
          <w:lang w:eastAsia="ko-KR"/>
        </w:rPr>
        <w:t>[3]</w:t>
      </w:r>
      <w:r>
        <w:rPr>
          <w:rFonts w:ascii="Times New Roman" w:eastAsia="맑은 고딕" w:hAnsi="Times New Roman"/>
          <w:sz w:val="22"/>
          <w:szCs w:val="22"/>
          <w:lang w:eastAsia="ko-KR"/>
        </w:rPr>
        <w:t xml:space="preserve">, short BSR is reported if only one LCG has data available for transmission. That is, new BS table </w:t>
      </w:r>
      <w:proofErr w:type="gramStart"/>
      <w:r>
        <w:rPr>
          <w:rFonts w:ascii="Times New Roman" w:eastAsia="맑은 고딕" w:hAnsi="Times New Roman"/>
          <w:sz w:val="22"/>
          <w:szCs w:val="22"/>
          <w:lang w:eastAsia="ko-KR"/>
        </w:rPr>
        <w:t>cannot be used</w:t>
      </w:r>
      <w:proofErr w:type="gramEnd"/>
      <w:r>
        <w:rPr>
          <w:rFonts w:ascii="Times New Roman" w:eastAsia="맑은 고딕" w:hAnsi="Times New Roman"/>
          <w:sz w:val="22"/>
          <w:szCs w:val="22"/>
          <w:lang w:eastAsia="ko-KR"/>
        </w:rPr>
        <w:t xml:space="preserve"> when only one LCG has data, since BSR MAC CE </w:t>
      </w:r>
      <w:r w:rsidR="00DE7D24">
        <w:rPr>
          <w:rFonts w:ascii="Times New Roman" w:eastAsia="맑은 고딕" w:hAnsi="Times New Roman"/>
          <w:sz w:val="22"/>
          <w:szCs w:val="22"/>
          <w:lang w:eastAsia="ko-KR"/>
        </w:rPr>
        <w:t xml:space="preserve">for short BSR </w:t>
      </w:r>
      <w:r>
        <w:rPr>
          <w:rFonts w:ascii="Times New Roman" w:eastAsia="맑은 고딕" w:hAnsi="Times New Roman"/>
          <w:sz w:val="22"/>
          <w:szCs w:val="22"/>
          <w:lang w:eastAsia="ko-KR"/>
        </w:rPr>
        <w:t>has BS table with 5-bit field</w:t>
      </w:r>
      <w:r w:rsidR="00507FE2">
        <w:rPr>
          <w:rFonts w:ascii="Times New Roman" w:eastAsia="맑은 고딕" w:hAnsi="Times New Roman"/>
          <w:sz w:val="22"/>
          <w:szCs w:val="22"/>
          <w:lang w:eastAsia="ko-KR"/>
        </w:rPr>
        <w:t>.</w:t>
      </w:r>
      <w:r w:rsidR="00507FE2">
        <w:rPr>
          <w:rFonts w:ascii="Times New Roman" w:eastAsia="맑은 고딕" w:hAnsi="Times New Roman" w:hint="eastAsia"/>
          <w:sz w:val="22"/>
          <w:szCs w:val="22"/>
          <w:lang w:eastAsia="ko-KR"/>
        </w:rPr>
        <w:t xml:space="preserve"> </w:t>
      </w:r>
      <w:r w:rsidR="00507FE2">
        <w:rPr>
          <w:rFonts w:ascii="Times New Roman" w:eastAsia="맑은 고딕" w:hAnsi="Times New Roman"/>
          <w:sz w:val="22"/>
          <w:szCs w:val="22"/>
          <w:lang w:eastAsia="ko-KR"/>
        </w:rPr>
        <w:t>However, when the UE reports short BSR for XR traffic, the quantization error is even worse, since there are only 32 indices for report the amount of buffered data.</w:t>
      </w:r>
    </w:p>
    <w:p w14:paraId="74E9CCA4" w14:textId="76BD1D2D" w:rsidR="00507FE2" w:rsidRDefault="00507FE2" w:rsidP="00980609">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Given that the new BS table is defined in order to provide finer granularity for XR traffic, </w:t>
      </w:r>
      <w:r w:rsidR="00F856ED">
        <w:rPr>
          <w:rFonts w:ascii="Times New Roman" w:eastAsia="맑은 고딕" w:hAnsi="Times New Roman"/>
          <w:sz w:val="22"/>
          <w:szCs w:val="22"/>
          <w:lang w:eastAsia="ko-KR"/>
        </w:rPr>
        <w:t>low quantization error should be ensured even though only one LCG has available data.</w:t>
      </w:r>
      <w:r w:rsidR="000B21B6">
        <w:rPr>
          <w:rFonts w:ascii="Times New Roman" w:eastAsia="맑은 고딕" w:hAnsi="Times New Roman"/>
          <w:sz w:val="22"/>
          <w:szCs w:val="22"/>
          <w:lang w:eastAsia="ko-KR"/>
        </w:rPr>
        <w:t xml:space="preserve"> That is, there is no need to restrict the case for more than one LCG in order to allow the new BS table.</w:t>
      </w:r>
      <w:r>
        <w:rPr>
          <w:rFonts w:ascii="Times New Roman" w:eastAsia="맑은 고딕" w:hAnsi="Times New Roman"/>
          <w:sz w:val="22"/>
          <w:szCs w:val="22"/>
          <w:lang w:eastAsia="ko-KR"/>
        </w:rPr>
        <w:t xml:space="preserve"> </w:t>
      </w:r>
      <w:r w:rsidR="001114F6">
        <w:rPr>
          <w:rFonts w:ascii="Times New Roman" w:eastAsia="맑은 고딕" w:hAnsi="Times New Roman"/>
          <w:sz w:val="22"/>
          <w:szCs w:val="22"/>
          <w:lang w:eastAsia="ko-KR"/>
        </w:rPr>
        <w:t xml:space="preserve">Therefore, new BS table should be used to report the amount of data even though </w:t>
      </w:r>
      <w:r w:rsidR="001114F6" w:rsidRPr="001114F6">
        <w:rPr>
          <w:rFonts w:ascii="Times New Roman" w:eastAsia="맑은 고딕" w:hAnsi="Times New Roman"/>
          <w:sz w:val="22"/>
          <w:szCs w:val="22"/>
          <w:lang w:eastAsia="ko-KR"/>
        </w:rPr>
        <w:t xml:space="preserve">only one LCG </w:t>
      </w:r>
      <w:r w:rsidR="001114F6">
        <w:rPr>
          <w:rFonts w:ascii="Times New Roman" w:eastAsia="맑은 고딕" w:hAnsi="Times New Roman"/>
          <w:sz w:val="22"/>
          <w:szCs w:val="22"/>
          <w:lang w:eastAsia="ko-KR"/>
        </w:rPr>
        <w:t>has</w:t>
      </w:r>
      <w:r w:rsidR="001114F6" w:rsidRPr="001114F6">
        <w:rPr>
          <w:rFonts w:ascii="Times New Roman" w:eastAsia="맑은 고딕" w:hAnsi="Times New Roman"/>
          <w:sz w:val="22"/>
          <w:szCs w:val="22"/>
          <w:lang w:eastAsia="ko-KR"/>
        </w:rPr>
        <w:t xml:space="preserve"> data available and that L</w:t>
      </w:r>
      <w:r w:rsidR="001114F6">
        <w:rPr>
          <w:rFonts w:ascii="Times New Roman" w:eastAsia="맑은 고딕" w:hAnsi="Times New Roman"/>
          <w:sz w:val="22"/>
          <w:szCs w:val="22"/>
          <w:lang w:eastAsia="ko-KR"/>
        </w:rPr>
        <w:t>CG is allowed to use the new BS</w:t>
      </w:r>
      <w:r w:rsidR="001114F6" w:rsidRPr="001114F6">
        <w:rPr>
          <w:rFonts w:ascii="Times New Roman" w:eastAsia="맑은 고딕" w:hAnsi="Times New Roman"/>
          <w:sz w:val="22"/>
          <w:szCs w:val="22"/>
          <w:lang w:eastAsia="ko-KR"/>
        </w:rPr>
        <w:t xml:space="preserve"> table.</w:t>
      </w:r>
    </w:p>
    <w:p w14:paraId="54E3B0B5" w14:textId="09CE859C" w:rsidR="001114F6" w:rsidRDefault="001114F6" w:rsidP="00980609">
      <w:pPr>
        <w:rPr>
          <w:rFonts w:ascii="Times New Roman" w:eastAsia="맑은 고딕" w:hAnsi="Times New Roman"/>
          <w:sz w:val="22"/>
          <w:szCs w:val="22"/>
          <w:lang w:eastAsia="ko-KR"/>
        </w:rPr>
      </w:pPr>
      <w:r w:rsidRPr="001114F6">
        <w:rPr>
          <w:rFonts w:ascii="Times New Roman" w:eastAsia="맑은 고딕" w:hAnsi="Times New Roman"/>
          <w:b/>
          <w:sz w:val="22"/>
          <w:szCs w:val="22"/>
          <w:lang w:eastAsia="ko-KR"/>
        </w:rPr>
        <w:t>Proposal 1.</w:t>
      </w:r>
      <w:r>
        <w:rPr>
          <w:rFonts w:ascii="Times New Roman" w:eastAsia="맑은 고딕" w:hAnsi="Times New Roman"/>
          <w:sz w:val="22"/>
          <w:szCs w:val="22"/>
          <w:lang w:eastAsia="ko-KR"/>
        </w:rPr>
        <w:t xml:space="preserve"> When </w:t>
      </w:r>
      <w:r w:rsidRPr="001114F6">
        <w:rPr>
          <w:rFonts w:ascii="Times New Roman" w:eastAsia="맑은 고딕" w:hAnsi="Times New Roman"/>
          <w:sz w:val="22"/>
          <w:szCs w:val="22"/>
          <w:lang w:eastAsia="ko-KR"/>
        </w:rPr>
        <w:t xml:space="preserve">one LCG </w:t>
      </w:r>
      <w:r>
        <w:rPr>
          <w:rFonts w:ascii="Times New Roman" w:eastAsia="맑은 고딕" w:hAnsi="Times New Roman"/>
          <w:sz w:val="22"/>
          <w:szCs w:val="22"/>
          <w:lang w:eastAsia="ko-KR"/>
        </w:rPr>
        <w:t>has</w:t>
      </w:r>
      <w:r w:rsidRPr="001114F6">
        <w:rPr>
          <w:rFonts w:ascii="Times New Roman" w:eastAsia="맑은 고딕" w:hAnsi="Times New Roman"/>
          <w:sz w:val="22"/>
          <w:szCs w:val="22"/>
          <w:lang w:eastAsia="ko-KR"/>
        </w:rPr>
        <w:t xml:space="preserve"> data available and that L</w:t>
      </w:r>
      <w:r>
        <w:rPr>
          <w:rFonts w:ascii="Times New Roman" w:eastAsia="맑은 고딕" w:hAnsi="Times New Roman"/>
          <w:sz w:val="22"/>
          <w:szCs w:val="22"/>
          <w:lang w:eastAsia="ko-KR"/>
        </w:rPr>
        <w:t>CG is allowed to use the new BS</w:t>
      </w:r>
      <w:r w:rsidRPr="001114F6">
        <w:rPr>
          <w:rFonts w:ascii="Times New Roman" w:eastAsia="맑은 고딕" w:hAnsi="Times New Roman"/>
          <w:sz w:val="22"/>
          <w:szCs w:val="22"/>
          <w:lang w:eastAsia="ko-KR"/>
        </w:rPr>
        <w:t xml:space="preserve"> table</w:t>
      </w:r>
      <w:r>
        <w:rPr>
          <w:rFonts w:ascii="Times New Roman" w:eastAsia="맑은 고딕" w:hAnsi="Times New Roman"/>
          <w:sz w:val="22"/>
          <w:szCs w:val="22"/>
          <w:lang w:eastAsia="ko-KR"/>
        </w:rPr>
        <w:t xml:space="preserve">, </w:t>
      </w:r>
      <w:r w:rsidR="00E375B6">
        <w:rPr>
          <w:rFonts w:ascii="Times New Roman" w:eastAsia="맑은 고딕" w:hAnsi="Times New Roman"/>
          <w:sz w:val="22"/>
          <w:szCs w:val="22"/>
          <w:lang w:eastAsia="ko-KR"/>
        </w:rPr>
        <w:t xml:space="preserve">new BS table should be used </w:t>
      </w:r>
      <w:r>
        <w:rPr>
          <w:rFonts w:ascii="Times New Roman" w:eastAsia="맑은 고딕" w:hAnsi="Times New Roman"/>
          <w:sz w:val="22"/>
          <w:szCs w:val="22"/>
          <w:lang w:eastAsia="ko-KR"/>
        </w:rPr>
        <w:t>based on the amount of data.</w:t>
      </w:r>
    </w:p>
    <w:p w14:paraId="7E996D12" w14:textId="3CAA1E9F" w:rsidR="00143C57" w:rsidRDefault="001114F6" w:rsidP="00980609">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However, </w:t>
      </w:r>
      <w:r w:rsidR="009E1CE0">
        <w:rPr>
          <w:rFonts w:ascii="Times New Roman" w:eastAsia="맑은 고딕" w:hAnsi="Times New Roman"/>
          <w:sz w:val="22"/>
          <w:szCs w:val="22"/>
          <w:lang w:eastAsia="ko-KR"/>
        </w:rPr>
        <w:t xml:space="preserve">it </w:t>
      </w:r>
      <w:proofErr w:type="gramStart"/>
      <w:r w:rsidR="00143C57">
        <w:rPr>
          <w:rFonts w:ascii="Times New Roman" w:eastAsia="맑은 고딕" w:hAnsi="Times New Roman"/>
          <w:sz w:val="22"/>
          <w:szCs w:val="22"/>
          <w:lang w:eastAsia="ko-KR"/>
        </w:rPr>
        <w:t>is not needed</w:t>
      </w:r>
      <w:proofErr w:type="gramEnd"/>
      <w:r w:rsidR="00143C57">
        <w:rPr>
          <w:rFonts w:ascii="Times New Roman" w:eastAsia="맑은 고딕" w:hAnsi="Times New Roman"/>
          <w:sz w:val="22"/>
          <w:szCs w:val="22"/>
          <w:lang w:eastAsia="ko-KR"/>
        </w:rPr>
        <w:t xml:space="preserve"> to define new Short BSR MAC CE (e.g., Refined </w:t>
      </w:r>
      <w:r w:rsidR="00DE7D24">
        <w:rPr>
          <w:rFonts w:ascii="Times New Roman" w:eastAsia="맑은 고딕" w:hAnsi="Times New Roman"/>
          <w:sz w:val="22"/>
          <w:szCs w:val="22"/>
          <w:lang w:eastAsia="ko-KR"/>
        </w:rPr>
        <w:t xml:space="preserve">Short </w:t>
      </w:r>
      <w:r w:rsidR="00143C57">
        <w:rPr>
          <w:rFonts w:ascii="Times New Roman" w:eastAsia="맑은 고딕" w:hAnsi="Times New Roman"/>
          <w:sz w:val="22"/>
          <w:szCs w:val="22"/>
          <w:lang w:eastAsia="ko-KR"/>
        </w:rPr>
        <w:t>BSR MAC CE) in order to report the amount of data using the new BS table. Rather, if the new Short BSR MAC CE is defined, follow-up discussion would be needed, in order to define new Short BSR MAC CE format and to determine which</w:t>
      </w:r>
      <w:r w:rsidR="0059193D">
        <w:rPr>
          <w:rFonts w:ascii="Times New Roman" w:eastAsia="맑은 고딕" w:hAnsi="Times New Roman"/>
          <w:sz w:val="22"/>
          <w:szCs w:val="22"/>
          <w:lang w:eastAsia="ko-KR"/>
        </w:rPr>
        <w:t xml:space="preserve"> type of</w:t>
      </w:r>
      <w:r w:rsidR="00143C57">
        <w:rPr>
          <w:rFonts w:ascii="Times New Roman" w:eastAsia="맑은 고딕" w:hAnsi="Times New Roman"/>
          <w:sz w:val="22"/>
          <w:szCs w:val="22"/>
          <w:lang w:eastAsia="ko-KR"/>
        </w:rPr>
        <w:t xml:space="preserve"> BSR</w:t>
      </w:r>
      <w:r w:rsidR="00CE5003">
        <w:rPr>
          <w:rFonts w:ascii="Times New Roman" w:eastAsia="맑은 고딕" w:hAnsi="Times New Roman"/>
          <w:sz w:val="22"/>
          <w:szCs w:val="22"/>
          <w:lang w:eastAsia="ko-KR"/>
        </w:rPr>
        <w:t xml:space="preserve"> (</w:t>
      </w:r>
      <w:r w:rsidR="0059193D">
        <w:rPr>
          <w:rFonts w:ascii="Times New Roman" w:eastAsia="맑은 고딕" w:hAnsi="Times New Roman"/>
          <w:sz w:val="22"/>
          <w:szCs w:val="22"/>
          <w:lang w:eastAsia="ko-KR"/>
        </w:rPr>
        <w:t xml:space="preserve">between </w:t>
      </w:r>
      <w:r w:rsidR="00DE7D24">
        <w:rPr>
          <w:rFonts w:ascii="Times New Roman" w:eastAsia="맑은 고딕" w:hAnsi="Times New Roman"/>
          <w:sz w:val="22"/>
          <w:szCs w:val="22"/>
          <w:lang w:eastAsia="ko-KR"/>
        </w:rPr>
        <w:t xml:space="preserve">new </w:t>
      </w:r>
      <w:r w:rsidR="0059193D">
        <w:rPr>
          <w:rFonts w:ascii="Times New Roman" w:eastAsia="맑은 고딕" w:hAnsi="Times New Roman"/>
          <w:sz w:val="22"/>
          <w:szCs w:val="22"/>
          <w:lang w:eastAsia="ko-KR"/>
        </w:rPr>
        <w:t xml:space="preserve">long BSR and </w:t>
      </w:r>
      <w:r w:rsidR="00DE7D24">
        <w:rPr>
          <w:rFonts w:ascii="Times New Roman" w:eastAsia="맑은 고딕" w:hAnsi="Times New Roman"/>
          <w:sz w:val="22"/>
          <w:szCs w:val="22"/>
          <w:lang w:eastAsia="ko-KR"/>
        </w:rPr>
        <w:t xml:space="preserve">new </w:t>
      </w:r>
      <w:r w:rsidR="0059193D">
        <w:rPr>
          <w:rFonts w:ascii="Times New Roman" w:eastAsia="맑은 고딕" w:hAnsi="Times New Roman"/>
          <w:sz w:val="22"/>
          <w:szCs w:val="22"/>
          <w:lang w:eastAsia="ko-KR"/>
        </w:rPr>
        <w:t xml:space="preserve">short BSR) and </w:t>
      </w:r>
      <w:r w:rsidR="00143C57">
        <w:rPr>
          <w:rFonts w:ascii="Times New Roman" w:eastAsia="맑은 고딕" w:hAnsi="Times New Roman"/>
          <w:sz w:val="22"/>
          <w:szCs w:val="22"/>
          <w:lang w:eastAsia="ko-KR"/>
        </w:rPr>
        <w:t>MAC CE</w:t>
      </w:r>
      <w:r w:rsidR="0059193D">
        <w:rPr>
          <w:rFonts w:ascii="Times New Roman" w:eastAsia="맑은 고딕" w:hAnsi="Times New Roman"/>
          <w:sz w:val="22"/>
          <w:szCs w:val="22"/>
          <w:lang w:eastAsia="ko-KR"/>
        </w:rPr>
        <w:t xml:space="preserve"> format</w:t>
      </w:r>
      <w:r w:rsidR="00143C57">
        <w:rPr>
          <w:rFonts w:ascii="Times New Roman" w:eastAsia="맑은 고딕" w:hAnsi="Times New Roman"/>
          <w:sz w:val="22"/>
          <w:szCs w:val="22"/>
          <w:lang w:eastAsia="ko-KR"/>
        </w:rPr>
        <w:t xml:space="preserve"> should be</w:t>
      </w:r>
      <w:r w:rsidR="0059193D">
        <w:rPr>
          <w:rFonts w:ascii="Times New Roman" w:eastAsia="맑은 고딕" w:hAnsi="Times New Roman"/>
          <w:sz w:val="22"/>
          <w:szCs w:val="22"/>
          <w:lang w:eastAsia="ko-KR"/>
        </w:rPr>
        <w:t xml:space="preserve"> used</w:t>
      </w:r>
      <w:r w:rsidR="00143C57">
        <w:rPr>
          <w:rFonts w:ascii="Times New Roman" w:eastAsia="맑은 고딕" w:hAnsi="Times New Roman"/>
          <w:sz w:val="22"/>
          <w:szCs w:val="22"/>
          <w:lang w:eastAsia="ko-KR"/>
        </w:rPr>
        <w:t xml:space="preserve"> in </w:t>
      </w:r>
      <w:r w:rsidR="00CE5003">
        <w:rPr>
          <w:rFonts w:ascii="Times New Roman" w:eastAsia="맑은 고딕" w:hAnsi="Times New Roman"/>
          <w:sz w:val="22"/>
          <w:szCs w:val="22"/>
          <w:lang w:eastAsia="ko-KR"/>
        </w:rPr>
        <w:t>different</w:t>
      </w:r>
      <w:r w:rsidR="00143C57">
        <w:rPr>
          <w:rFonts w:ascii="Times New Roman" w:eastAsia="맑은 고딕" w:hAnsi="Times New Roman"/>
          <w:sz w:val="22"/>
          <w:szCs w:val="22"/>
          <w:lang w:eastAsia="ko-KR"/>
        </w:rPr>
        <w:t xml:space="preserve"> case</w:t>
      </w:r>
      <w:r w:rsidR="00CE5003">
        <w:rPr>
          <w:rFonts w:ascii="Times New Roman" w:eastAsia="맑은 고딕" w:hAnsi="Times New Roman"/>
          <w:sz w:val="22"/>
          <w:szCs w:val="22"/>
          <w:lang w:eastAsia="ko-KR"/>
        </w:rPr>
        <w:t>s</w:t>
      </w:r>
      <w:r w:rsidR="00143C57">
        <w:rPr>
          <w:rFonts w:ascii="Times New Roman" w:eastAsia="맑은 고딕" w:hAnsi="Times New Roman"/>
          <w:sz w:val="22"/>
          <w:szCs w:val="22"/>
          <w:lang w:eastAsia="ko-KR"/>
        </w:rPr>
        <w:t>.</w:t>
      </w:r>
    </w:p>
    <w:p w14:paraId="775F49A1" w14:textId="3206CC72" w:rsidR="00CE5003" w:rsidRPr="00CE5003" w:rsidRDefault="00CE5003" w:rsidP="00980609">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Given that the benefits of defining new Short BSR MAC CE is not critical and only one meeting is left to finalize XR WI, it would be better to simplify the BSR procedure with new BS table, regardless of the number of LCGs </w:t>
      </w:r>
      <w:r w:rsidRPr="000470FD">
        <w:rPr>
          <w:rFonts w:ascii="Times New Roman" w:eastAsia="맑은 고딕" w:hAnsi="Times New Roman"/>
          <w:sz w:val="22"/>
          <w:szCs w:val="22"/>
          <w:lang w:eastAsia="ko-KR"/>
        </w:rPr>
        <w:t>with data available</w:t>
      </w:r>
      <w:r>
        <w:rPr>
          <w:rFonts w:ascii="Times New Roman" w:eastAsia="맑은 고딕" w:hAnsi="Times New Roman"/>
          <w:sz w:val="22"/>
          <w:szCs w:val="22"/>
          <w:lang w:eastAsia="ko-KR"/>
        </w:rPr>
        <w:t>.</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Since RAN2 already agreed that new BS table is used </w:t>
      </w:r>
      <w:r w:rsidR="0059193D">
        <w:rPr>
          <w:rFonts w:ascii="Times New Roman" w:eastAsia="맑은 고딕" w:hAnsi="Times New Roman"/>
          <w:sz w:val="22"/>
          <w:szCs w:val="22"/>
          <w:lang w:eastAsia="ko-KR"/>
        </w:rPr>
        <w:t>when the</w:t>
      </w:r>
      <w:r w:rsidRPr="00CE5003">
        <w:rPr>
          <w:rFonts w:ascii="Times New Roman" w:eastAsia="맑은 고딕" w:hAnsi="Times New Roman"/>
          <w:sz w:val="22"/>
          <w:szCs w:val="22"/>
          <w:lang w:eastAsia="ko-KR"/>
        </w:rPr>
        <w:t xml:space="preserve"> volume</w:t>
      </w:r>
      <w:r w:rsidR="0059193D">
        <w:rPr>
          <w:rFonts w:ascii="Times New Roman" w:eastAsia="맑은 고딕" w:hAnsi="Times New Roman"/>
          <w:sz w:val="22"/>
          <w:szCs w:val="22"/>
          <w:lang w:eastAsia="ko-KR"/>
        </w:rPr>
        <w:t xml:space="preserve"> of </w:t>
      </w:r>
      <w:r w:rsidR="0059193D" w:rsidRPr="00CE5003">
        <w:rPr>
          <w:rFonts w:ascii="Times New Roman" w:eastAsia="맑은 고딕" w:hAnsi="Times New Roman"/>
          <w:sz w:val="22"/>
          <w:szCs w:val="22"/>
          <w:lang w:eastAsia="ko-KR"/>
        </w:rPr>
        <w:t>the buffered data</w:t>
      </w:r>
      <w:r w:rsidRPr="00CE5003">
        <w:rPr>
          <w:rFonts w:ascii="Times New Roman" w:eastAsia="맑은 고딕" w:hAnsi="Times New Roman"/>
          <w:sz w:val="22"/>
          <w:szCs w:val="22"/>
          <w:lang w:eastAsia="ko-KR"/>
        </w:rPr>
        <w:t xml:space="preserve"> is w</w:t>
      </w:r>
      <w:r>
        <w:rPr>
          <w:rFonts w:ascii="Times New Roman" w:eastAsia="맑은 고딕" w:hAnsi="Times New Roman"/>
          <w:sz w:val="22"/>
          <w:szCs w:val="22"/>
          <w:lang w:eastAsia="ko-KR"/>
        </w:rPr>
        <w:t xml:space="preserve">ithin the range of the new BS table, common principle can be applied  </w:t>
      </w:r>
    </w:p>
    <w:p w14:paraId="5A70AA8C" w14:textId="550B522A" w:rsidR="000470FD" w:rsidRDefault="000470FD" w:rsidP="000470FD">
      <w:pPr>
        <w:rPr>
          <w:rFonts w:ascii="Times New Roman" w:eastAsia="맑은 고딕" w:hAnsi="Times New Roman"/>
          <w:sz w:val="22"/>
          <w:szCs w:val="22"/>
          <w:lang w:eastAsia="ko-KR"/>
        </w:rPr>
      </w:pPr>
      <w:r w:rsidRPr="000470FD">
        <w:rPr>
          <w:rFonts w:ascii="Times New Roman" w:eastAsia="맑은 고딕" w:hAnsi="Times New Roman" w:hint="eastAsia"/>
          <w:b/>
          <w:sz w:val="22"/>
          <w:szCs w:val="22"/>
          <w:lang w:eastAsia="ko-KR"/>
        </w:rPr>
        <w:lastRenderedPageBreak/>
        <w:t>Proposal 2.</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Use the same BSR MAC CE format (i.e., Refined BSR MAC CE) to report the amount of buffered data </w:t>
      </w:r>
      <w:r w:rsidRPr="000470FD">
        <w:rPr>
          <w:rFonts w:ascii="Times New Roman" w:eastAsia="맑은 고딕" w:hAnsi="Times New Roman"/>
          <w:sz w:val="22"/>
          <w:szCs w:val="22"/>
          <w:lang w:eastAsia="ko-KR"/>
        </w:rPr>
        <w:t>us</w:t>
      </w:r>
      <w:r>
        <w:rPr>
          <w:rFonts w:ascii="Times New Roman" w:eastAsia="맑은 고딕" w:hAnsi="Times New Roman"/>
          <w:sz w:val="22"/>
          <w:szCs w:val="22"/>
          <w:lang w:eastAsia="ko-KR"/>
        </w:rPr>
        <w:t>ing</w:t>
      </w:r>
      <w:r w:rsidRPr="000470FD">
        <w:rPr>
          <w:rFonts w:ascii="Times New Roman" w:eastAsia="맑은 고딕" w:hAnsi="Times New Roman"/>
          <w:sz w:val="22"/>
          <w:szCs w:val="22"/>
          <w:lang w:eastAsia="ko-KR"/>
        </w:rPr>
        <w:t xml:space="preserve"> the new BSR table</w:t>
      </w:r>
      <w:r w:rsidR="00065AA8">
        <w:rPr>
          <w:rFonts w:ascii="Times New Roman" w:eastAsia="맑은 고딕" w:hAnsi="Times New Roman"/>
          <w:sz w:val="22"/>
          <w:szCs w:val="22"/>
          <w:lang w:eastAsia="ko-KR"/>
        </w:rPr>
        <w:t>, regardless of the number of</w:t>
      </w:r>
      <w:r w:rsidRPr="000470FD">
        <w:rPr>
          <w:rFonts w:ascii="Times New Roman" w:eastAsia="맑은 고딕" w:hAnsi="Times New Roman"/>
          <w:sz w:val="22"/>
          <w:szCs w:val="22"/>
          <w:lang w:eastAsia="ko-KR"/>
        </w:rPr>
        <w:t xml:space="preserve"> LCG</w:t>
      </w:r>
      <w:r w:rsidR="00065AA8">
        <w:rPr>
          <w:rFonts w:ascii="Times New Roman" w:eastAsia="맑은 고딕" w:hAnsi="Times New Roman"/>
          <w:sz w:val="22"/>
          <w:szCs w:val="22"/>
          <w:lang w:eastAsia="ko-KR"/>
        </w:rPr>
        <w:t>s</w:t>
      </w:r>
      <w:r w:rsidRPr="000470FD">
        <w:rPr>
          <w:rFonts w:ascii="Times New Roman" w:eastAsia="맑은 고딕" w:hAnsi="Times New Roman"/>
          <w:sz w:val="22"/>
          <w:szCs w:val="22"/>
          <w:lang w:eastAsia="ko-KR"/>
        </w:rPr>
        <w:t xml:space="preserve"> with data available</w:t>
      </w:r>
    </w:p>
    <w:p w14:paraId="47CED5D2" w14:textId="7941B6CC" w:rsidR="00065AA8" w:rsidRDefault="0059193D" w:rsidP="00065AA8">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If Proposal 2 </w:t>
      </w:r>
      <w:proofErr w:type="gramStart"/>
      <w:r>
        <w:rPr>
          <w:rFonts w:ascii="Times New Roman" w:eastAsia="맑은 고딕" w:hAnsi="Times New Roman" w:hint="eastAsia"/>
          <w:sz w:val="22"/>
          <w:szCs w:val="22"/>
          <w:lang w:eastAsia="ko-KR"/>
        </w:rPr>
        <w:t>is</w:t>
      </w:r>
      <w:proofErr w:type="gramEnd"/>
      <w:r>
        <w:rPr>
          <w:rFonts w:ascii="Times New Roman" w:eastAsia="맑은 고딕" w:hAnsi="Times New Roman" w:hint="eastAsia"/>
          <w:sz w:val="22"/>
          <w:szCs w:val="22"/>
          <w:lang w:eastAsia="ko-KR"/>
        </w:rPr>
        <w:t xml:space="preserve"> agreed, the </w:t>
      </w:r>
      <w:r>
        <w:rPr>
          <w:rFonts w:ascii="Times New Roman" w:eastAsia="맑은 고딕" w:hAnsi="Times New Roman"/>
          <w:sz w:val="22"/>
          <w:szCs w:val="22"/>
          <w:lang w:eastAsia="ko-KR"/>
        </w:rPr>
        <w:t>modelling</w:t>
      </w:r>
      <w:r>
        <w:rPr>
          <w:rFonts w:ascii="Times New Roman" w:eastAsia="맑은 고딕" w:hAnsi="Times New Roman" w:hint="eastAsia"/>
          <w:sz w:val="22"/>
          <w:szCs w:val="22"/>
          <w:lang w:eastAsia="ko-KR"/>
        </w:rPr>
        <w:t xml:space="preserve"> </w:t>
      </w:r>
      <w:r w:rsidR="000319E9">
        <w:rPr>
          <w:rFonts w:ascii="Times New Roman" w:eastAsia="맑은 고딕" w:hAnsi="Times New Roman"/>
          <w:sz w:val="22"/>
          <w:szCs w:val="22"/>
          <w:lang w:eastAsia="ko-KR"/>
        </w:rPr>
        <w:t xml:space="preserve">of new BSR transmission would be simplified </w:t>
      </w:r>
      <w:r w:rsidR="00065AA8">
        <w:rPr>
          <w:rFonts w:ascii="Times New Roman" w:eastAsia="맑은 고딕" w:hAnsi="Times New Roman"/>
          <w:sz w:val="22"/>
          <w:szCs w:val="22"/>
          <w:lang w:eastAsia="ko-KR"/>
        </w:rPr>
        <w:t>by considering the new BSR as another format of Long BSR</w:t>
      </w:r>
      <w:r w:rsidR="000319E9">
        <w:rPr>
          <w:rFonts w:ascii="Times New Roman" w:eastAsia="맑은 고딕" w:hAnsi="Times New Roman"/>
          <w:sz w:val="22"/>
          <w:szCs w:val="22"/>
          <w:lang w:eastAsia="ko-KR"/>
        </w:rPr>
        <w:t xml:space="preserve">. In detail, when the </w:t>
      </w:r>
      <w:r w:rsidR="000319E9" w:rsidRPr="000319E9">
        <w:rPr>
          <w:rFonts w:ascii="Times New Roman" w:eastAsia="맑은 고딕" w:hAnsi="Times New Roman"/>
          <w:sz w:val="22"/>
          <w:szCs w:val="22"/>
          <w:lang w:eastAsia="ko-KR"/>
        </w:rPr>
        <w:t>Regular and Periodic BSR</w:t>
      </w:r>
      <w:r w:rsidR="000319E9">
        <w:rPr>
          <w:rFonts w:ascii="Times New Roman" w:eastAsia="맑은 고딕" w:hAnsi="Times New Roman"/>
          <w:sz w:val="22"/>
          <w:szCs w:val="22"/>
          <w:lang w:eastAsia="ko-KR"/>
        </w:rPr>
        <w:t xml:space="preserve"> is trig</w:t>
      </w:r>
      <w:r w:rsidR="00065AA8">
        <w:rPr>
          <w:rFonts w:ascii="Times New Roman" w:eastAsia="맑은 고딕" w:hAnsi="Times New Roman"/>
          <w:sz w:val="22"/>
          <w:szCs w:val="22"/>
          <w:lang w:eastAsia="ko-KR"/>
        </w:rPr>
        <w:t>gered, UE determines BSR format as follows:</w:t>
      </w:r>
    </w:p>
    <w:p w14:paraId="08A929D5" w14:textId="44D07BEC" w:rsidR="001114F6" w:rsidRPr="00065AA8" w:rsidRDefault="001114F6" w:rsidP="00065AA8">
      <w:pPr>
        <w:pStyle w:val="af8"/>
        <w:numPr>
          <w:ilvl w:val="0"/>
          <w:numId w:val="22"/>
        </w:numPr>
        <w:ind w:leftChars="0"/>
        <w:rPr>
          <w:rFonts w:ascii="Times New Roman" w:eastAsia="맑은 고딕" w:hAnsi="Times New Roman"/>
          <w:sz w:val="22"/>
          <w:szCs w:val="22"/>
          <w:lang w:eastAsia="ko-KR"/>
        </w:rPr>
      </w:pPr>
      <w:r w:rsidRPr="00065AA8">
        <w:rPr>
          <w:rFonts w:ascii="Times New Roman" w:eastAsia="맑은 고딕" w:hAnsi="Times New Roman"/>
          <w:sz w:val="22"/>
          <w:szCs w:val="22"/>
          <w:lang w:eastAsia="ko-KR"/>
        </w:rPr>
        <w:t xml:space="preserve">If at least one LCG is configured with new BS table and </w:t>
      </w:r>
      <w:r w:rsidR="000319E9" w:rsidRPr="00065AA8">
        <w:rPr>
          <w:rFonts w:ascii="Times New Roman" w:eastAsia="맑은 고딕" w:hAnsi="Times New Roman"/>
          <w:sz w:val="22"/>
          <w:szCs w:val="22"/>
          <w:lang w:eastAsia="ko-KR"/>
        </w:rPr>
        <w:t>the amount of data is with</w:t>
      </w:r>
      <w:r w:rsidRPr="00065AA8">
        <w:rPr>
          <w:rFonts w:ascii="Times New Roman" w:eastAsia="맑은 고딕" w:hAnsi="Times New Roman"/>
          <w:sz w:val="22"/>
          <w:szCs w:val="22"/>
          <w:lang w:eastAsia="ko-KR"/>
        </w:rPr>
        <w:t xml:space="preserve">in the range of new BS table, </w:t>
      </w:r>
      <w:r w:rsidR="00827B32">
        <w:rPr>
          <w:rFonts w:ascii="Times New Roman" w:eastAsia="맑은 고딕" w:hAnsi="Times New Roman"/>
          <w:sz w:val="22"/>
          <w:szCs w:val="22"/>
          <w:lang w:eastAsia="ko-KR"/>
        </w:rPr>
        <w:t>Refined</w:t>
      </w:r>
      <w:r w:rsidRPr="00065AA8">
        <w:rPr>
          <w:rFonts w:ascii="Times New Roman" w:eastAsia="맑은 고딕" w:hAnsi="Times New Roman"/>
          <w:sz w:val="22"/>
          <w:szCs w:val="22"/>
          <w:lang w:eastAsia="ko-KR"/>
        </w:rPr>
        <w:t xml:space="preserve"> BSR is reported</w:t>
      </w:r>
    </w:p>
    <w:p w14:paraId="26AB6B9F" w14:textId="76F65866" w:rsidR="001114F6" w:rsidRDefault="001114F6" w:rsidP="001114F6">
      <w:pPr>
        <w:pStyle w:val="af8"/>
        <w:numPr>
          <w:ilvl w:val="0"/>
          <w:numId w:val="22"/>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Else if </w:t>
      </w:r>
      <w:r w:rsidR="00065AA8">
        <w:rPr>
          <w:rFonts w:ascii="Times New Roman" w:eastAsia="맑은 고딕" w:hAnsi="Times New Roman"/>
          <w:sz w:val="22"/>
          <w:szCs w:val="22"/>
          <w:lang w:eastAsia="ko-KR"/>
        </w:rPr>
        <w:t>more than one</w:t>
      </w:r>
      <w:r>
        <w:rPr>
          <w:rFonts w:ascii="Times New Roman" w:eastAsia="맑은 고딕" w:hAnsi="Times New Roman"/>
          <w:sz w:val="22"/>
          <w:szCs w:val="22"/>
          <w:lang w:eastAsia="ko-KR"/>
        </w:rPr>
        <w:t xml:space="preserve"> LCG has available data to transmit, Long BSR is reported</w:t>
      </w:r>
    </w:p>
    <w:p w14:paraId="04087264" w14:textId="0D2EDB30" w:rsidR="001114F6" w:rsidRPr="001114F6" w:rsidRDefault="000319E9" w:rsidP="001114F6">
      <w:pPr>
        <w:pStyle w:val="af8"/>
        <w:numPr>
          <w:ilvl w:val="0"/>
          <w:numId w:val="22"/>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Otherwise</w:t>
      </w:r>
      <w:r w:rsidR="001114F6">
        <w:rPr>
          <w:rFonts w:ascii="Times New Roman" w:eastAsia="맑은 고딕" w:hAnsi="Times New Roman"/>
          <w:sz w:val="22"/>
          <w:szCs w:val="22"/>
          <w:lang w:eastAsia="ko-KR"/>
        </w:rPr>
        <w:t xml:space="preserve">, </w:t>
      </w:r>
      <w:r w:rsidR="00827B32">
        <w:rPr>
          <w:rFonts w:ascii="Times New Roman" w:eastAsia="맑은 고딕" w:hAnsi="Times New Roman"/>
          <w:sz w:val="22"/>
          <w:szCs w:val="22"/>
          <w:lang w:eastAsia="ko-KR"/>
        </w:rPr>
        <w:t>S</w:t>
      </w:r>
      <w:r w:rsidR="001114F6">
        <w:rPr>
          <w:rFonts w:ascii="Times New Roman" w:eastAsia="맑은 고딕" w:hAnsi="Times New Roman"/>
          <w:sz w:val="22"/>
          <w:szCs w:val="22"/>
          <w:lang w:eastAsia="ko-KR"/>
        </w:rPr>
        <w:t xml:space="preserve">hort BSR </w:t>
      </w:r>
      <w:proofErr w:type="gramStart"/>
      <w:r w:rsidR="001114F6">
        <w:rPr>
          <w:rFonts w:ascii="Times New Roman" w:eastAsia="맑은 고딕" w:hAnsi="Times New Roman"/>
          <w:sz w:val="22"/>
          <w:szCs w:val="22"/>
          <w:lang w:eastAsia="ko-KR"/>
        </w:rPr>
        <w:t>is reported</w:t>
      </w:r>
      <w:proofErr w:type="gramEnd"/>
      <w:r w:rsidR="001114F6">
        <w:rPr>
          <w:rFonts w:ascii="Times New Roman" w:eastAsia="맑은 고딕" w:hAnsi="Times New Roman"/>
          <w:sz w:val="22"/>
          <w:szCs w:val="22"/>
          <w:lang w:eastAsia="ko-KR"/>
        </w:rPr>
        <w:t>.</w:t>
      </w:r>
    </w:p>
    <w:p w14:paraId="650DFE3E" w14:textId="3B5EA51A" w:rsidR="00841EA9" w:rsidRPr="00841EA9" w:rsidRDefault="00065AA8" w:rsidP="00980609">
      <w:pPr>
        <w:rPr>
          <w:rFonts w:ascii="Times New Roman" w:eastAsia="맑은 고딕" w:hAnsi="Times New Roman"/>
          <w:sz w:val="22"/>
          <w:szCs w:val="22"/>
          <w:lang w:eastAsia="ko-KR"/>
        </w:rPr>
      </w:pPr>
      <w:r w:rsidRPr="00065AA8">
        <w:rPr>
          <w:rFonts w:ascii="Times New Roman" w:eastAsia="맑은 고딕" w:hAnsi="Times New Roman"/>
          <w:b/>
          <w:sz w:val="22"/>
          <w:szCs w:val="22"/>
          <w:lang w:eastAsia="ko-KR"/>
        </w:rPr>
        <w:t>Proposal 3.</w:t>
      </w:r>
      <w:r>
        <w:rPr>
          <w:rFonts w:ascii="Times New Roman" w:eastAsia="맑은 고딕" w:hAnsi="Times New Roman"/>
          <w:sz w:val="22"/>
          <w:szCs w:val="22"/>
          <w:lang w:eastAsia="ko-KR"/>
        </w:rPr>
        <w:t xml:space="preserve"> New BSR is modelled by as a new BSR format. When the </w:t>
      </w:r>
      <w:r w:rsidRPr="000319E9">
        <w:rPr>
          <w:rFonts w:ascii="Times New Roman" w:eastAsia="맑은 고딕" w:hAnsi="Times New Roman"/>
          <w:sz w:val="22"/>
          <w:szCs w:val="22"/>
          <w:lang w:eastAsia="ko-KR"/>
        </w:rPr>
        <w:t>Regular and Periodic BSR</w:t>
      </w:r>
      <w:r>
        <w:rPr>
          <w:rFonts w:ascii="Times New Roman" w:eastAsia="맑은 고딕" w:hAnsi="Times New Roman"/>
          <w:sz w:val="22"/>
          <w:szCs w:val="22"/>
          <w:lang w:eastAsia="ko-KR"/>
        </w:rPr>
        <w:t xml:space="preserve"> is triggered, UE determines BSR format as follows:</w:t>
      </w:r>
    </w:p>
    <w:p w14:paraId="139C852F" w14:textId="3CC03DE9" w:rsidR="00065AA8" w:rsidRDefault="00065AA8" w:rsidP="00065AA8">
      <w:pPr>
        <w:pStyle w:val="af8"/>
        <w:numPr>
          <w:ilvl w:val="0"/>
          <w:numId w:val="22"/>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If at least one LCG is configured with new BS table and the amount of data is within the range of new BS table, </w:t>
      </w:r>
      <w:r w:rsidR="00827B32">
        <w:rPr>
          <w:rFonts w:ascii="Times New Roman" w:eastAsia="맑은 고딕" w:hAnsi="Times New Roman"/>
          <w:sz w:val="22"/>
          <w:szCs w:val="22"/>
          <w:lang w:eastAsia="ko-KR"/>
        </w:rPr>
        <w:t>Refined</w:t>
      </w:r>
      <w:r>
        <w:rPr>
          <w:rFonts w:ascii="Times New Roman" w:eastAsia="맑은 고딕" w:hAnsi="Times New Roman"/>
          <w:sz w:val="22"/>
          <w:szCs w:val="22"/>
          <w:lang w:eastAsia="ko-KR"/>
        </w:rPr>
        <w:t xml:space="preserve"> BSR is reported</w:t>
      </w:r>
    </w:p>
    <w:p w14:paraId="76AE0EA6" w14:textId="76CDEF89" w:rsidR="00065AA8" w:rsidRDefault="00065AA8" w:rsidP="00065AA8">
      <w:pPr>
        <w:pStyle w:val="af8"/>
        <w:numPr>
          <w:ilvl w:val="0"/>
          <w:numId w:val="22"/>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Else if more</w:t>
      </w:r>
      <w:r w:rsidR="001324DC">
        <w:rPr>
          <w:rFonts w:ascii="Times New Roman" w:eastAsia="맑은 고딕" w:hAnsi="Times New Roman"/>
          <w:sz w:val="22"/>
          <w:szCs w:val="22"/>
          <w:lang w:eastAsia="ko-KR"/>
        </w:rPr>
        <w:t xml:space="preserve"> than one</w:t>
      </w:r>
      <w:r>
        <w:rPr>
          <w:rFonts w:ascii="Times New Roman" w:eastAsia="맑은 고딕" w:hAnsi="Times New Roman"/>
          <w:sz w:val="22"/>
          <w:szCs w:val="22"/>
          <w:lang w:eastAsia="ko-KR"/>
        </w:rPr>
        <w:t xml:space="preserve"> LCG has available data to transmit, Long BSR is reported</w:t>
      </w:r>
    </w:p>
    <w:p w14:paraId="0E74E773" w14:textId="3613F5A7" w:rsidR="00065AA8" w:rsidRPr="001114F6" w:rsidRDefault="00065AA8" w:rsidP="00065AA8">
      <w:pPr>
        <w:pStyle w:val="af8"/>
        <w:numPr>
          <w:ilvl w:val="0"/>
          <w:numId w:val="22"/>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Otherwise, </w:t>
      </w:r>
      <w:r w:rsidR="00827B32">
        <w:rPr>
          <w:rFonts w:ascii="Times New Roman" w:eastAsia="맑은 고딕" w:hAnsi="Times New Roman"/>
          <w:sz w:val="22"/>
          <w:szCs w:val="22"/>
          <w:lang w:eastAsia="ko-KR"/>
        </w:rPr>
        <w:t>S</w:t>
      </w:r>
      <w:r>
        <w:rPr>
          <w:rFonts w:ascii="Times New Roman" w:eastAsia="맑은 고딕" w:hAnsi="Times New Roman"/>
          <w:sz w:val="22"/>
          <w:szCs w:val="22"/>
          <w:lang w:eastAsia="ko-KR"/>
        </w:rPr>
        <w:t xml:space="preserve">hort BSR </w:t>
      </w:r>
      <w:proofErr w:type="gramStart"/>
      <w:r>
        <w:rPr>
          <w:rFonts w:ascii="Times New Roman" w:eastAsia="맑은 고딕" w:hAnsi="Times New Roman"/>
          <w:sz w:val="22"/>
          <w:szCs w:val="22"/>
          <w:lang w:eastAsia="ko-KR"/>
        </w:rPr>
        <w:t>is reported</w:t>
      </w:r>
      <w:proofErr w:type="gramEnd"/>
      <w:r>
        <w:rPr>
          <w:rFonts w:ascii="Times New Roman" w:eastAsia="맑은 고딕" w:hAnsi="Times New Roman"/>
          <w:sz w:val="22"/>
          <w:szCs w:val="22"/>
          <w:lang w:eastAsia="ko-KR"/>
        </w:rPr>
        <w:t>.</w:t>
      </w:r>
    </w:p>
    <w:p w14:paraId="1C018DB0" w14:textId="4380B194" w:rsidR="00841EA9" w:rsidRPr="00065AA8" w:rsidRDefault="00841EA9" w:rsidP="00980609">
      <w:pPr>
        <w:rPr>
          <w:rFonts w:ascii="Times New Roman" w:eastAsia="맑은 고딕" w:hAnsi="Times New Roman"/>
          <w:b/>
          <w:sz w:val="22"/>
          <w:szCs w:val="22"/>
          <w:u w:val="single"/>
          <w:lang w:eastAsia="ko-KR"/>
        </w:rPr>
      </w:pPr>
    </w:p>
    <w:p w14:paraId="3B29476B" w14:textId="7170C57C" w:rsidR="00841EA9" w:rsidRDefault="00841EA9" w:rsidP="00980609">
      <w:pPr>
        <w:rPr>
          <w:rFonts w:ascii="Times New Roman" w:eastAsia="맑은 고딕" w:hAnsi="Times New Roman"/>
          <w:b/>
          <w:sz w:val="22"/>
          <w:szCs w:val="22"/>
          <w:u w:val="single"/>
          <w:lang w:eastAsia="ko-KR"/>
        </w:rPr>
      </w:pPr>
    </w:p>
    <w:p w14:paraId="5B3A260D" w14:textId="77777777" w:rsidR="005F0FEF" w:rsidRDefault="000733F1">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cs="Times New Roman"/>
        </w:rPr>
        <w:t>Conclusion</w:t>
      </w:r>
    </w:p>
    <w:p w14:paraId="0D938B8A" w14:textId="151A7172" w:rsidR="004A465C" w:rsidRPr="0073562F" w:rsidRDefault="000733F1" w:rsidP="004A465C">
      <w:pPr>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hint="eastAsia"/>
          <w:sz w:val="22"/>
          <w:lang w:eastAsia="ko-KR"/>
        </w:rPr>
        <w:t>In this contribution, we show our views</w:t>
      </w:r>
      <w:r w:rsidR="00214202">
        <w:rPr>
          <w:rFonts w:ascii="Times New Roman" w:eastAsia="맑은 고딕" w:hAnsi="Times New Roman"/>
          <w:sz w:val="22"/>
          <w:lang w:eastAsia="ko-KR"/>
        </w:rPr>
        <w:t xml:space="preserve"> on </w:t>
      </w:r>
      <w:r w:rsidR="005C1C55">
        <w:rPr>
          <w:rFonts w:ascii="Times New Roman" w:eastAsia="맑은 고딕" w:hAnsi="Times New Roman"/>
          <w:sz w:val="22"/>
          <w:lang w:eastAsia="ko-KR"/>
        </w:rPr>
        <w:t>whether the new BS table is allowed to be used when only one LCG has available data</w:t>
      </w:r>
    </w:p>
    <w:p w14:paraId="37CCDD9E" w14:textId="36C3D1A0" w:rsidR="00065AA8" w:rsidRDefault="00065AA8" w:rsidP="00065AA8">
      <w:pPr>
        <w:rPr>
          <w:rFonts w:ascii="Times New Roman" w:eastAsia="맑은 고딕" w:hAnsi="Times New Roman"/>
          <w:sz w:val="22"/>
          <w:szCs w:val="22"/>
          <w:lang w:eastAsia="ko-KR"/>
        </w:rPr>
      </w:pPr>
      <w:r w:rsidRPr="001114F6">
        <w:rPr>
          <w:rFonts w:ascii="Times New Roman" w:eastAsia="맑은 고딕" w:hAnsi="Times New Roman"/>
          <w:b/>
          <w:sz w:val="22"/>
          <w:szCs w:val="22"/>
          <w:lang w:eastAsia="ko-KR"/>
        </w:rPr>
        <w:t>Proposal 1.</w:t>
      </w:r>
      <w:r>
        <w:rPr>
          <w:rFonts w:ascii="Times New Roman" w:eastAsia="맑은 고딕" w:hAnsi="Times New Roman"/>
          <w:sz w:val="22"/>
          <w:szCs w:val="22"/>
          <w:lang w:eastAsia="ko-KR"/>
        </w:rPr>
        <w:t xml:space="preserve"> When </w:t>
      </w:r>
      <w:r w:rsidRPr="001114F6">
        <w:rPr>
          <w:rFonts w:ascii="Times New Roman" w:eastAsia="맑은 고딕" w:hAnsi="Times New Roman"/>
          <w:sz w:val="22"/>
          <w:szCs w:val="22"/>
          <w:lang w:eastAsia="ko-KR"/>
        </w:rPr>
        <w:t xml:space="preserve">one LCG </w:t>
      </w:r>
      <w:r>
        <w:rPr>
          <w:rFonts w:ascii="Times New Roman" w:eastAsia="맑은 고딕" w:hAnsi="Times New Roman"/>
          <w:sz w:val="22"/>
          <w:szCs w:val="22"/>
          <w:lang w:eastAsia="ko-KR"/>
        </w:rPr>
        <w:t>has</w:t>
      </w:r>
      <w:r w:rsidRPr="001114F6">
        <w:rPr>
          <w:rFonts w:ascii="Times New Roman" w:eastAsia="맑은 고딕" w:hAnsi="Times New Roman"/>
          <w:sz w:val="22"/>
          <w:szCs w:val="22"/>
          <w:lang w:eastAsia="ko-KR"/>
        </w:rPr>
        <w:t xml:space="preserve"> data available and that L</w:t>
      </w:r>
      <w:r>
        <w:rPr>
          <w:rFonts w:ascii="Times New Roman" w:eastAsia="맑은 고딕" w:hAnsi="Times New Roman"/>
          <w:sz w:val="22"/>
          <w:szCs w:val="22"/>
          <w:lang w:eastAsia="ko-KR"/>
        </w:rPr>
        <w:t xml:space="preserve">CG </w:t>
      </w:r>
      <w:proofErr w:type="gramStart"/>
      <w:r>
        <w:rPr>
          <w:rFonts w:ascii="Times New Roman" w:eastAsia="맑은 고딕" w:hAnsi="Times New Roman"/>
          <w:sz w:val="22"/>
          <w:szCs w:val="22"/>
          <w:lang w:eastAsia="ko-KR"/>
        </w:rPr>
        <w:t>is allowed</w:t>
      </w:r>
      <w:proofErr w:type="gramEnd"/>
      <w:r>
        <w:rPr>
          <w:rFonts w:ascii="Times New Roman" w:eastAsia="맑은 고딕" w:hAnsi="Times New Roman"/>
          <w:sz w:val="22"/>
          <w:szCs w:val="22"/>
          <w:lang w:eastAsia="ko-KR"/>
        </w:rPr>
        <w:t xml:space="preserve"> to use the new BS</w:t>
      </w:r>
      <w:r w:rsidRPr="001114F6">
        <w:rPr>
          <w:rFonts w:ascii="Times New Roman" w:eastAsia="맑은 고딕" w:hAnsi="Times New Roman"/>
          <w:sz w:val="22"/>
          <w:szCs w:val="22"/>
          <w:lang w:eastAsia="ko-KR"/>
        </w:rPr>
        <w:t xml:space="preserve"> table</w:t>
      </w:r>
      <w:r>
        <w:rPr>
          <w:rFonts w:ascii="Times New Roman" w:eastAsia="맑은 고딕" w:hAnsi="Times New Roman"/>
          <w:sz w:val="22"/>
          <w:szCs w:val="22"/>
          <w:lang w:eastAsia="ko-KR"/>
        </w:rPr>
        <w:t>, new BS table</w:t>
      </w:r>
      <w:r w:rsidR="00827B32">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should be used based on the amount of data.</w:t>
      </w:r>
    </w:p>
    <w:p w14:paraId="495ED389" w14:textId="77777777" w:rsidR="00065AA8" w:rsidRDefault="00065AA8" w:rsidP="00065AA8">
      <w:pPr>
        <w:rPr>
          <w:rFonts w:ascii="Times New Roman" w:eastAsia="맑은 고딕" w:hAnsi="Times New Roman"/>
          <w:sz w:val="22"/>
          <w:szCs w:val="22"/>
          <w:lang w:eastAsia="ko-KR"/>
        </w:rPr>
      </w:pPr>
      <w:r w:rsidRPr="000470FD">
        <w:rPr>
          <w:rFonts w:ascii="Times New Roman" w:eastAsia="맑은 고딕" w:hAnsi="Times New Roman" w:hint="eastAsia"/>
          <w:b/>
          <w:sz w:val="22"/>
          <w:szCs w:val="22"/>
          <w:lang w:eastAsia="ko-KR"/>
        </w:rPr>
        <w:t>Proposal 2.</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Use the same BSR MAC CE format (i.e., Refined BSR MAC CE) to report the amount of buffered data </w:t>
      </w:r>
      <w:r w:rsidRPr="000470FD">
        <w:rPr>
          <w:rFonts w:ascii="Times New Roman" w:eastAsia="맑은 고딕" w:hAnsi="Times New Roman"/>
          <w:sz w:val="22"/>
          <w:szCs w:val="22"/>
          <w:lang w:eastAsia="ko-KR"/>
        </w:rPr>
        <w:t>us</w:t>
      </w:r>
      <w:r>
        <w:rPr>
          <w:rFonts w:ascii="Times New Roman" w:eastAsia="맑은 고딕" w:hAnsi="Times New Roman"/>
          <w:sz w:val="22"/>
          <w:szCs w:val="22"/>
          <w:lang w:eastAsia="ko-KR"/>
        </w:rPr>
        <w:t>ing</w:t>
      </w:r>
      <w:r w:rsidRPr="000470FD">
        <w:rPr>
          <w:rFonts w:ascii="Times New Roman" w:eastAsia="맑은 고딕" w:hAnsi="Times New Roman"/>
          <w:sz w:val="22"/>
          <w:szCs w:val="22"/>
          <w:lang w:eastAsia="ko-KR"/>
        </w:rPr>
        <w:t xml:space="preserve"> the new BSR table</w:t>
      </w:r>
      <w:r>
        <w:rPr>
          <w:rFonts w:ascii="Times New Roman" w:eastAsia="맑은 고딕" w:hAnsi="Times New Roman"/>
          <w:sz w:val="22"/>
          <w:szCs w:val="22"/>
          <w:lang w:eastAsia="ko-KR"/>
        </w:rPr>
        <w:t>, regardless of the number of</w:t>
      </w:r>
      <w:r w:rsidRPr="000470FD">
        <w:rPr>
          <w:rFonts w:ascii="Times New Roman" w:eastAsia="맑은 고딕" w:hAnsi="Times New Roman"/>
          <w:sz w:val="22"/>
          <w:szCs w:val="22"/>
          <w:lang w:eastAsia="ko-KR"/>
        </w:rPr>
        <w:t xml:space="preserve"> LCG</w:t>
      </w:r>
      <w:r>
        <w:rPr>
          <w:rFonts w:ascii="Times New Roman" w:eastAsia="맑은 고딕" w:hAnsi="Times New Roman"/>
          <w:sz w:val="22"/>
          <w:szCs w:val="22"/>
          <w:lang w:eastAsia="ko-KR"/>
        </w:rPr>
        <w:t>s</w:t>
      </w:r>
      <w:r w:rsidRPr="000470FD">
        <w:rPr>
          <w:rFonts w:ascii="Times New Roman" w:eastAsia="맑은 고딕" w:hAnsi="Times New Roman"/>
          <w:sz w:val="22"/>
          <w:szCs w:val="22"/>
          <w:lang w:eastAsia="ko-KR"/>
        </w:rPr>
        <w:t xml:space="preserve"> with data available</w:t>
      </w:r>
    </w:p>
    <w:p w14:paraId="55E60024" w14:textId="77777777" w:rsidR="00065AA8" w:rsidRPr="00841EA9" w:rsidRDefault="00065AA8" w:rsidP="00065AA8">
      <w:pPr>
        <w:rPr>
          <w:rFonts w:ascii="Times New Roman" w:eastAsia="맑은 고딕" w:hAnsi="Times New Roman"/>
          <w:sz w:val="22"/>
          <w:szCs w:val="22"/>
          <w:lang w:eastAsia="ko-KR"/>
        </w:rPr>
      </w:pPr>
      <w:r w:rsidRPr="00065AA8">
        <w:rPr>
          <w:rFonts w:ascii="Times New Roman" w:eastAsia="맑은 고딕" w:hAnsi="Times New Roman"/>
          <w:b/>
          <w:sz w:val="22"/>
          <w:szCs w:val="22"/>
          <w:lang w:eastAsia="ko-KR"/>
        </w:rPr>
        <w:t>Proposal 3.</w:t>
      </w:r>
      <w:r>
        <w:rPr>
          <w:rFonts w:ascii="Times New Roman" w:eastAsia="맑은 고딕" w:hAnsi="Times New Roman"/>
          <w:sz w:val="22"/>
          <w:szCs w:val="22"/>
          <w:lang w:eastAsia="ko-KR"/>
        </w:rPr>
        <w:t xml:space="preserve"> New BSR is modelled by as a new BSR format. When the </w:t>
      </w:r>
      <w:r w:rsidRPr="000319E9">
        <w:rPr>
          <w:rFonts w:ascii="Times New Roman" w:eastAsia="맑은 고딕" w:hAnsi="Times New Roman"/>
          <w:sz w:val="22"/>
          <w:szCs w:val="22"/>
          <w:lang w:eastAsia="ko-KR"/>
        </w:rPr>
        <w:t>Regular and Periodic BSR</w:t>
      </w:r>
      <w:r>
        <w:rPr>
          <w:rFonts w:ascii="Times New Roman" w:eastAsia="맑은 고딕" w:hAnsi="Times New Roman"/>
          <w:sz w:val="22"/>
          <w:szCs w:val="22"/>
          <w:lang w:eastAsia="ko-KR"/>
        </w:rPr>
        <w:t xml:space="preserve"> is triggered, UE determines BSR format as follows:</w:t>
      </w:r>
    </w:p>
    <w:p w14:paraId="73A048F4" w14:textId="2B21C828" w:rsidR="00065AA8" w:rsidRDefault="00065AA8" w:rsidP="00065AA8">
      <w:pPr>
        <w:pStyle w:val="af8"/>
        <w:numPr>
          <w:ilvl w:val="0"/>
          <w:numId w:val="22"/>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If at least one LCG is configured with new BS table and the amount of data is within the range of new BS table, </w:t>
      </w:r>
      <w:r w:rsidR="00827B32">
        <w:rPr>
          <w:rFonts w:ascii="Times New Roman" w:eastAsia="맑은 고딕" w:hAnsi="Times New Roman"/>
          <w:sz w:val="22"/>
          <w:szCs w:val="22"/>
          <w:lang w:eastAsia="ko-KR"/>
        </w:rPr>
        <w:t>Refined</w:t>
      </w:r>
      <w:r>
        <w:rPr>
          <w:rFonts w:ascii="Times New Roman" w:eastAsia="맑은 고딕" w:hAnsi="Times New Roman"/>
          <w:sz w:val="22"/>
          <w:szCs w:val="22"/>
          <w:lang w:eastAsia="ko-KR"/>
        </w:rPr>
        <w:t xml:space="preserve"> BSR is reported</w:t>
      </w:r>
    </w:p>
    <w:p w14:paraId="671BBDB6" w14:textId="13F1BD0D" w:rsidR="00065AA8" w:rsidRDefault="00065AA8" w:rsidP="00065AA8">
      <w:pPr>
        <w:pStyle w:val="af8"/>
        <w:numPr>
          <w:ilvl w:val="0"/>
          <w:numId w:val="22"/>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Else if </w:t>
      </w:r>
      <w:r w:rsidR="001324DC">
        <w:rPr>
          <w:rFonts w:ascii="Times New Roman" w:eastAsia="맑은 고딕" w:hAnsi="Times New Roman"/>
          <w:sz w:val="22"/>
          <w:szCs w:val="22"/>
          <w:lang w:eastAsia="ko-KR"/>
        </w:rPr>
        <w:t xml:space="preserve">more than one </w:t>
      </w:r>
      <w:r>
        <w:rPr>
          <w:rFonts w:ascii="Times New Roman" w:eastAsia="맑은 고딕" w:hAnsi="Times New Roman"/>
          <w:sz w:val="22"/>
          <w:szCs w:val="22"/>
          <w:lang w:eastAsia="ko-KR"/>
        </w:rPr>
        <w:t>LCG has available data to transmit, Long BSR is reported</w:t>
      </w:r>
    </w:p>
    <w:p w14:paraId="2E49DFBC" w14:textId="4A085D9A" w:rsidR="00065AA8" w:rsidRPr="001114F6" w:rsidRDefault="00065AA8" w:rsidP="00065AA8">
      <w:pPr>
        <w:pStyle w:val="af8"/>
        <w:numPr>
          <w:ilvl w:val="0"/>
          <w:numId w:val="22"/>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Otherwise, </w:t>
      </w:r>
      <w:r w:rsidR="00827B32">
        <w:rPr>
          <w:rFonts w:ascii="Times New Roman" w:eastAsia="맑은 고딕" w:hAnsi="Times New Roman"/>
          <w:sz w:val="22"/>
          <w:szCs w:val="22"/>
          <w:lang w:eastAsia="ko-KR"/>
        </w:rPr>
        <w:t>S</w:t>
      </w:r>
      <w:r>
        <w:rPr>
          <w:rFonts w:ascii="Times New Roman" w:eastAsia="맑은 고딕" w:hAnsi="Times New Roman"/>
          <w:sz w:val="22"/>
          <w:szCs w:val="22"/>
          <w:lang w:eastAsia="ko-KR"/>
        </w:rPr>
        <w:t xml:space="preserve">hort BSR </w:t>
      </w:r>
      <w:proofErr w:type="gramStart"/>
      <w:r>
        <w:rPr>
          <w:rFonts w:ascii="Times New Roman" w:eastAsia="맑은 고딕" w:hAnsi="Times New Roman"/>
          <w:sz w:val="22"/>
          <w:szCs w:val="22"/>
          <w:lang w:eastAsia="ko-KR"/>
        </w:rPr>
        <w:t>is reported</w:t>
      </w:r>
      <w:proofErr w:type="gramEnd"/>
      <w:r>
        <w:rPr>
          <w:rFonts w:ascii="Times New Roman" w:eastAsia="맑은 고딕" w:hAnsi="Times New Roman"/>
          <w:sz w:val="22"/>
          <w:szCs w:val="22"/>
          <w:lang w:eastAsia="ko-KR"/>
        </w:rPr>
        <w:t>.</w:t>
      </w:r>
    </w:p>
    <w:p w14:paraId="7F256989"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Reference</w:t>
      </w:r>
    </w:p>
    <w:p w14:paraId="5C285BA3" w14:textId="3D4B916C" w:rsidR="00CF6238" w:rsidRDefault="00CF6238">
      <w:pPr>
        <w:rPr>
          <w:rFonts w:ascii="Times New Roman" w:eastAsia="맑은 고딕" w:hAnsi="Times New Roman"/>
          <w:sz w:val="22"/>
          <w:lang w:eastAsia="ko-KR"/>
        </w:rPr>
      </w:pPr>
      <w:r>
        <w:rPr>
          <w:rFonts w:ascii="Times New Roman" w:eastAsia="맑은 고딕" w:hAnsi="Times New Roman" w:hint="eastAsia"/>
          <w:sz w:val="22"/>
          <w:lang w:eastAsia="ko-KR"/>
        </w:rPr>
        <w:t>[1]</w:t>
      </w:r>
      <w:r>
        <w:rPr>
          <w:rFonts w:ascii="Times New Roman" w:eastAsia="맑은 고딕" w:hAnsi="Times New Roman"/>
          <w:sz w:val="22"/>
          <w:lang w:eastAsia="ko-KR"/>
        </w:rPr>
        <w:t xml:space="preserve"> </w:t>
      </w:r>
      <w:r w:rsidR="002229D2" w:rsidRPr="002229D2">
        <w:rPr>
          <w:rFonts w:ascii="Times New Roman" w:eastAsia="맑은 고딕" w:hAnsi="Times New Roman"/>
          <w:sz w:val="22"/>
          <w:lang w:eastAsia="ko-KR"/>
        </w:rPr>
        <w:t>Open issues in MAC running CR for XR enhancements</w:t>
      </w:r>
      <w:r w:rsidR="002229D2">
        <w:rPr>
          <w:rFonts w:ascii="Times New Roman" w:eastAsia="맑은 고딕" w:hAnsi="Times New Roman"/>
          <w:sz w:val="22"/>
          <w:lang w:eastAsia="ko-KR"/>
        </w:rPr>
        <w:t xml:space="preserve">, </w:t>
      </w:r>
      <w:r w:rsidR="002229D2" w:rsidRPr="002229D2">
        <w:rPr>
          <w:rFonts w:ascii="Times New Roman" w:eastAsia="맑은 고딕" w:hAnsi="Times New Roman"/>
          <w:sz w:val="22"/>
          <w:lang w:eastAsia="ko-KR"/>
        </w:rPr>
        <w:t>Qualcomm Incorporated</w:t>
      </w:r>
    </w:p>
    <w:p w14:paraId="78E3F98F" w14:textId="6C516544" w:rsidR="00302F83" w:rsidRDefault="00302F83" w:rsidP="002229D2">
      <w:pPr>
        <w:rPr>
          <w:rFonts w:ascii="Times New Roman" w:eastAsia="맑은 고딕" w:hAnsi="Times New Roman"/>
          <w:sz w:val="22"/>
        </w:rPr>
      </w:pPr>
      <w:r>
        <w:rPr>
          <w:rFonts w:ascii="Times New Roman" w:eastAsia="맑은 고딕" w:hAnsi="Times New Roman"/>
          <w:sz w:val="22"/>
          <w:lang w:eastAsia="ko-KR"/>
        </w:rPr>
        <w:t xml:space="preserve">[2] </w:t>
      </w:r>
      <w:r w:rsidR="002229D2" w:rsidRPr="002229D2">
        <w:rPr>
          <w:rFonts w:ascii="Times New Roman" w:eastAsia="맑은 고딕" w:hAnsi="Times New Roman"/>
          <w:sz w:val="22"/>
        </w:rPr>
        <w:t>Report o</w:t>
      </w:r>
      <w:r w:rsidR="002229D2">
        <w:rPr>
          <w:rFonts w:ascii="Times New Roman" w:eastAsia="맑은 고딕" w:hAnsi="Times New Roman"/>
          <w:sz w:val="22"/>
        </w:rPr>
        <w:t>f 3GPP TSG RAN WG2 meeting #122</w:t>
      </w:r>
      <w:r w:rsidR="002229D2">
        <w:rPr>
          <w:rFonts w:ascii="Times New Roman" w:eastAsia="맑은 고딕" w:hAnsi="Times New Roman" w:hint="eastAsia"/>
          <w:sz w:val="22"/>
          <w:lang w:eastAsia="ko-KR"/>
        </w:rPr>
        <w:t xml:space="preserve"> </w:t>
      </w:r>
      <w:r w:rsidR="002229D2">
        <w:rPr>
          <w:rFonts w:ascii="Times New Roman" w:eastAsia="맑은 고딕" w:hAnsi="Times New Roman"/>
          <w:sz w:val="22"/>
        </w:rPr>
        <w:t>Incheon, Korea</w:t>
      </w:r>
      <w:r w:rsidR="002229D2">
        <w:rPr>
          <w:rFonts w:ascii="Times New Roman" w:eastAsia="맑은 고딕" w:hAnsi="Times New Roman" w:hint="eastAsia"/>
          <w:sz w:val="22"/>
          <w:lang w:eastAsia="ko-KR"/>
        </w:rPr>
        <w:t xml:space="preserve">, </w:t>
      </w:r>
      <w:r w:rsidR="002229D2" w:rsidRPr="002229D2">
        <w:rPr>
          <w:rFonts w:ascii="Times New Roman" w:eastAsia="맑은 고딕" w:hAnsi="Times New Roman"/>
          <w:sz w:val="22"/>
        </w:rPr>
        <w:t>22 - 26 May, 2023</w:t>
      </w:r>
    </w:p>
    <w:p w14:paraId="5DC9A345" w14:textId="1BD96917" w:rsidR="002229D2" w:rsidRDefault="002229D2" w:rsidP="00302F83">
      <w:pPr>
        <w:rPr>
          <w:rFonts w:ascii="Times New Roman" w:eastAsia="맑은 고딕" w:hAnsi="Times New Roman"/>
          <w:sz w:val="22"/>
        </w:rPr>
      </w:pPr>
      <w:r>
        <w:rPr>
          <w:rFonts w:ascii="Times New Roman" w:eastAsia="맑은 고딕" w:hAnsi="Times New Roman"/>
          <w:sz w:val="22"/>
        </w:rPr>
        <w:t>[3] TS 38.321 v17.6.0</w:t>
      </w:r>
    </w:p>
    <w:p w14:paraId="06B28A41" w14:textId="10C0F845" w:rsidR="00103659" w:rsidRPr="00B73838" w:rsidRDefault="00103659">
      <w:pPr>
        <w:overflowPunct/>
        <w:autoSpaceDE/>
        <w:autoSpaceDN/>
        <w:adjustRightInd/>
        <w:spacing w:after="0"/>
        <w:jc w:val="left"/>
        <w:textAlignment w:val="auto"/>
        <w:rPr>
          <w:rFonts w:ascii="Times New Roman" w:eastAsia="맑은 고딕" w:hAnsi="Times New Roman"/>
          <w:b/>
          <w:sz w:val="22"/>
          <w:lang w:eastAsia="ko-KR"/>
        </w:rPr>
      </w:pPr>
    </w:p>
    <w:sectPr w:rsidR="00103659" w:rsidRPr="00B73838">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45B28" w14:textId="77777777" w:rsidR="00F11299" w:rsidRDefault="00F11299">
      <w:r>
        <w:separator/>
      </w:r>
    </w:p>
  </w:endnote>
  <w:endnote w:type="continuationSeparator" w:id="0">
    <w:p w14:paraId="0C675BA5" w14:textId="77777777" w:rsidR="00F11299" w:rsidRDefault="00F1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Yu Mincho">
    <w:altName w:val="Yu Gothic UI"/>
    <w:panose1 w:val="00000000000000000000"/>
    <w:charset w:val="81"/>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02B54" w14:textId="77777777" w:rsidR="00ED4028" w:rsidRDefault="00ED4028">
    <w:pPr>
      <w:pStyle w:val="ac"/>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567AB8" w14:textId="77777777" w:rsidR="00F11299" w:rsidRDefault="00F11299">
      <w:r>
        <w:separator/>
      </w:r>
    </w:p>
  </w:footnote>
  <w:footnote w:type="continuationSeparator" w:id="0">
    <w:p w14:paraId="12F606D9" w14:textId="77777777" w:rsidR="00F11299" w:rsidRDefault="00F11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8825E" w14:textId="77777777" w:rsidR="00ED4028" w:rsidRDefault="00ED402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3EEA4C83"/>
    <w:multiLevelType w:val="hybridMultilevel"/>
    <w:tmpl w:val="57444FFC"/>
    <w:lvl w:ilvl="0" w:tplc="BB0C374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B378FF"/>
    <w:multiLevelType w:val="hybridMultilevel"/>
    <w:tmpl w:val="DBAE6588"/>
    <w:lvl w:ilvl="0" w:tplc="747C34AA">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2"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FD4381"/>
    <w:multiLevelType w:val="multilevel"/>
    <w:tmpl w:val="CC9E84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CFE2E3C"/>
    <w:multiLevelType w:val="hybridMultilevel"/>
    <w:tmpl w:val="E0860DB4"/>
    <w:lvl w:ilvl="0" w:tplc="F85690F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8B2B63"/>
    <w:multiLevelType w:val="hybridMultilevel"/>
    <w:tmpl w:val="214A7976"/>
    <w:lvl w:ilvl="0" w:tplc="221E1D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7A4E4681"/>
    <w:multiLevelType w:val="hybridMultilevel"/>
    <w:tmpl w:val="C7B402E4"/>
    <w:lvl w:ilvl="0" w:tplc="36D0398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4"/>
  </w:num>
  <w:num w:numId="4">
    <w:abstractNumId w:val="5"/>
  </w:num>
  <w:num w:numId="5">
    <w:abstractNumId w:val="2"/>
  </w:num>
  <w:num w:numId="6">
    <w:abstractNumId w:val="7"/>
  </w:num>
  <w:num w:numId="7">
    <w:abstractNumId w:val="13"/>
  </w:num>
  <w:num w:numId="8">
    <w:abstractNumId w:val="3"/>
  </w:num>
  <w:num w:numId="9">
    <w:abstractNumId w:val="11"/>
  </w:num>
  <w:num w:numId="10">
    <w:abstractNumId w:val="19"/>
  </w:num>
  <w:num w:numId="11">
    <w:abstractNumId w:val="12"/>
  </w:num>
  <w:num w:numId="12">
    <w:abstractNumId w:val="16"/>
  </w:num>
  <w:num w:numId="13">
    <w:abstractNumId w:val="15"/>
  </w:num>
  <w:num w:numId="14">
    <w:abstractNumId w:val="9"/>
  </w:num>
  <w:num w:numId="15">
    <w:abstractNumId w:val="18"/>
  </w:num>
  <w:num w:numId="16">
    <w:abstractNumId w:val="16"/>
  </w:num>
  <w:num w:numId="17">
    <w:abstractNumId w:val="10"/>
  </w:num>
  <w:num w:numId="18">
    <w:abstractNumId w:val="17"/>
  </w:num>
  <w:num w:numId="19">
    <w:abstractNumId w:val="16"/>
  </w:num>
  <w:num w:numId="20">
    <w:abstractNumId w:val="1"/>
  </w:num>
  <w:num w:numId="21">
    <w:abstractNumId w:val="14"/>
  </w:num>
  <w:num w:numId="22">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FEF"/>
    <w:rsid w:val="000053EE"/>
    <w:rsid w:val="00007ED1"/>
    <w:rsid w:val="00014ADD"/>
    <w:rsid w:val="000319E9"/>
    <w:rsid w:val="00033765"/>
    <w:rsid w:val="00043337"/>
    <w:rsid w:val="00045510"/>
    <w:rsid w:val="00046191"/>
    <w:rsid w:val="000470FD"/>
    <w:rsid w:val="00053451"/>
    <w:rsid w:val="00053AC7"/>
    <w:rsid w:val="0006034D"/>
    <w:rsid w:val="00061025"/>
    <w:rsid w:val="00065AA8"/>
    <w:rsid w:val="00070F08"/>
    <w:rsid w:val="000733F1"/>
    <w:rsid w:val="000735E2"/>
    <w:rsid w:val="000846F7"/>
    <w:rsid w:val="00084AC3"/>
    <w:rsid w:val="00085EAD"/>
    <w:rsid w:val="000A00AC"/>
    <w:rsid w:val="000A4068"/>
    <w:rsid w:val="000B21B6"/>
    <w:rsid w:val="000B3619"/>
    <w:rsid w:val="000D4063"/>
    <w:rsid w:val="000D597E"/>
    <w:rsid w:val="000E0B36"/>
    <w:rsid w:val="000E68A4"/>
    <w:rsid w:val="000F5A73"/>
    <w:rsid w:val="000F6B73"/>
    <w:rsid w:val="001013AD"/>
    <w:rsid w:val="00103659"/>
    <w:rsid w:val="001042B7"/>
    <w:rsid w:val="001114F6"/>
    <w:rsid w:val="001137FE"/>
    <w:rsid w:val="00113BEE"/>
    <w:rsid w:val="00113F34"/>
    <w:rsid w:val="00120CB8"/>
    <w:rsid w:val="00121992"/>
    <w:rsid w:val="00125711"/>
    <w:rsid w:val="001324DC"/>
    <w:rsid w:val="001328A8"/>
    <w:rsid w:val="001337A8"/>
    <w:rsid w:val="00137D8B"/>
    <w:rsid w:val="00143C57"/>
    <w:rsid w:val="00145941"/>
    <w:rsid w:val="00152F10"/>
    <w:rsid w:val="00162CA1"/>
    <w:rsid w:val="001765A4"/>
    <w:rsid w:val="00191374"/>
    <w:rsid w:val="0019462A"/>
    <w:rsid w:val="001B035B"/>
    <w:rsid w:val="001C7276"/>
    <w:rsid w:val="001E441C"/>
    <w:rsid w:val="001F6AEC"/>
    <w:rsid w:val="00201820"/>
    <w:rsid w:val="002029DC"/>
    <w:rsid w:val="002067D7"/>
    <w:rsid w:val="00214202"/>
    <w:rsid w:val="002218C4"/>
    <w:rsid w:val="002229D2"/>
    <w:rsid w:val="0022714B"/>
    <w:rsid w:val="002332DB"/>
    <w:rsid w:val="0023429E"/>
    <w:rsid w:val="002370E3"/>
    <w:rsid w:val="00246167"/>
    <w:rsid w:val="00247E24"/>
    <w:rsid w:val="002505CF"/>
    <w:rsid w:val="0025436E"/>
    <w:rsid w:val="00262BA7"/>
    <w:rsid w:val="002637AB"/>
    <w:rsid w:val="002651AD"/>
    <w:rsid w:val="00267455"/>
    <w:rsid w:val="00280A68"/>
    <w:rsid w:val="00286BE8"/>
    <w:rsid w:val="00295B02"/>
    <w:rsid w:val="002974AD"/>
    <w:rsid w:val="002A71FE"/>
    <w:rsid w:val="002B1A4E"/>
    <w:rsid w:val="002B3FE1"/>
    <w:rsid w:val="002B6317"/>
    <w:rsid w:val="002C4899"/>
    <w:rsid w:val="002D7FFD"/>
    <w:rsid w:val="002E2807"/>
    <w:rsid w:val="002E697D"/>
    <w:rsid w:val="002E79D9"/>
    <w:rsid w:val="002F54BB"/>
    <w:rsid w:val="002F7407"/>
    <w:rsid w:val="00302F83"/>
    <w:rsid w:val="0030393E"/>
    <w:rsid w:val="00320EBF"/>
    <w:rsid w:val="00327BC0"/>
    <w:rsid w:val="00331C74"/>
    <w:rsid w:val="00344D5F"/>
    <w:rsid w:val="003468B3"/>
    <w:rsid w:val="00354C65"/>
    <w:rsid w:val="00355FFA"/>
    <w:rsid w:val="00362D0F"/>
    <w:rsid w:val="00373425"/>
    <w:rsid w:val="00374F34"/>
    <w:rsid w:val="003A4DEB"/>
    <w:rsid w:val="003B4DA2"/>
    <w:rsid w:val="003C5F78"/>
    <w:rsid w:val="003D0FD6"/>
    <w:rsid w:val="003D52CE"/>
    <w:rsid w:val="003E5155"/>
    <w:rsid w:val="003E5EFC"/>
    <w:rsid w:val="003E7F86"/>
    <w:rsid w:val="003F6878"/>
    <w:rsid w:val="00404EB6"/>
    <w:rsid w:val="004215F8"/>
    <w:rsid w:val="00421F8C"/>
    <w:rsid w:val="004223FE"/>
    <w:rsid w:val="00423946"/>
    <w:rsid w:val="00427760"/>
    <w:rsid w:val="00432924"/>
    <w:rsid w:val="0043296A"/>
    <w:rsid w:val="00433033"/>
    <w:rsid w:val="00436055"/>
    <w:rsid w:val="0044322E"/>
    <w:rsid w:val="00453D11"/>
    <w:rsid w:val="00474AC4"/>
    <w:rsid w:val="00475F33"/>
    <w:rsid w:val="00481FD9"/>
    <w:rsid w:val="00490036"/>
    <w:rsid w:val="00491DDA"/>
    <w:rsid w:val="0049213F"/>
    <w:rsid w:val="004937B0"/>
    <w:rsid w:val="004A1AD3"/>
    <w:rsid w:val="004A465C"/>
    <w:rsid w:val="004A6C65"/>
    <w:rsid w:val="004B156C"/>
    <w:rsid w:val="004B7CAB"/>
    <w:rsid w:val="004C48FB"/>
    <w:rsid w:val="004C578E"/>
    <w:rsid w:val="004D66D3"/>
    <w:rsid w:val="004E10DE"/>
    <w:rsid w:val="004E61D2"/>
    <w:rsid w:val="004F329A"/>
    <w:rsid w:val="00507FE2"/>
    <w:rsid w:val="00512D36"/>
    <w:rsid w:val="00520B9A"/>
    <w:rsid w:val="005232F7"/>
    <w:rsid w:val="00523D57"/>
    <w:rsid w:val="005258CF"/>
    <w:rsid w:val="00530011"/>
    <w:rsid w:val="0053532D"/>
    <w:rsid w:val="00544BA6"/>
    <w:rsid w:val="00546494"/>
    <w:rsid w:val="0055566A"/>
    <w:rsid w:val="00557561"/>
    <w:rsid w:val="0056747A"/>
    <w:rsid w:val="00571DC2"/>
    <w:rsid w:val="00573F86"/>
    <w:rsid w:val="005829AA"/>
    <w:rsid w:val="0059193D"/>
    <w:rsid w:val="00597667"/>
    <w:rsid w:val="00597E16"/>
    <w:rsid w:val="005A0806"/>
    <w:rsid w:val="005A1105"/>
    <w:rsid w:val="005B608D"/>
    <w:rsid w:val="005C1C55"/>
    <w:rsid w:val="005D2446"/>
    <w:rsid w:val="005D41B6"/>
    <w:rsid w:val="005E55C6"/>
    <w:rsid w:val="005F0FEF"/>
    <w:rsid w:val="005F340C"/>
    <w:rsid w:val="005F4832"/>
    <w:rsid w:val="005F7212"/>
    <w:rsid w:val="005F7B79"/>
    <w:rsid w:val="00602CF2"/>
    <w:rsid w:val="006143D4"/>
    <w:rsid w:val="00625525"/>
    <w:rsid w:val="00627BFA"/>
    <w:rsid w:val="006362BD"/>
    <w:rsid w:val="00641B74"/>
    <w:rsid w:val="006523BE"/>
    <w:rsid w:val="0065381A"/>
    <w:rsid w:val="00661ED9"/>
    <w:rsid w:val="0066471B"/>
    <w:rsid w:val="00665CF6"/>
    <w:rsid w:val="00666833"/>
    <w:rsid w:val="00676DD1"/>
    <w:rsid w:val="00683165"/>
    <w:rsid w:val="0068616A"/>
    <w:rsid w:val="006911C3"/>
    <w:rsid w:val="00693EA7"/>
    <w:rsid w:val="006A6CDB"/>
    <w:rsid w:val="006C0F58"/>
    <w:rsid w:val="006C1B52"/>
    <w:rsid w:val="006C479A"/>
    <w:rsid w:val="006C7112"/>
    <w:rsid w:val="006D1A81"/>
    <w:rsid w:val="006D4D17"/>
    <w:rsid w:val="006D5B6D"/>
    <w:rsid w:val="006E6A40"/>
    <w:rsid w:val="00703BF2"/>
    <w:rsid w:val="00703FB1"/>
    <w:rsid w:val="007042B0"/>
    <w:rsid w:val="00704575"/>
    <w:rsid w:val="0071359F"/>
    <w:rsid w:val="00715A8C"/>
    <w:rsid w:val="007329F4"/>
    <w:rsid w:val="0073562F"/>
    <w:rsid w:val="007362CA"/>
    <w:rsid w:val="00736726"/>
    <w:rsid w:val="00745575"/>
    <w:rsid w:val="00764AEC"/>
    <w:rsid w:val="0077003D"/>
    <w:rsid w:val="007742CA"/>
    <w:rsid w:val="00791CB6"/>
    <w:rsid w:val="007958FD"/>
    <w:rsid w:val="007A0F0B"/>
    <w:rsid w:val="007A315D"/>
    <w:rsid w:val="007B292E"/>
    <w:rsid w:val="007B4D45"/>
    <w:rsid w:val="007C48F6"/>
    <w:rsid w:val="007D42C3"/>
    <w:rsid w:val="007E4406"/>
    <w:rsid w:val="007E5EFA"/>
    <w:rsid w:val="007F2F1D"/>
    <w:rsid w:val="0081051F"/>
    <w:rsid w:val="0082523E"/>
    <w:rsid w:val="00827B32"/>
    <w:rsid w:val="00840144"/>
    <w:rsid w:val="00841EA9"/>
    <w:rsid w:val="00854A2D"/>
    <w:rsid w:val="0085736E"/>
    <w:rsid w:val="00862C62"/>
    <w:rsid w:val="00864C09"/>
    <w:rsid w:val="00866ED9"/>
    <w:rsid w:val="00870748"/>
    <w:rsid w:val="00874A8A"/>
    <w:rsid w:val="0087674F"/>
    <w:rsid w:val="00884D60"/>
    <w:rsid w:val="00886EA0"/>
    <w:rsid w:val="00887773"/>
    <w:rsid w:val="00897B27"/>
    <w:rsid w:val="008A7F1B"/>
    <w:rsid w:val="008B7B99"/>
    <w:rsid w:val="008C50E2"/>
    <w:rsid w:val="008C69AE"/>
    <w:rsid w:val="008C7FC7"/>
    <w:rsid w:val="008D63B4"/>
    <w:rsid w:val="008E1FFF"/>
    <w:rsid w:val="00903EE2"/>
    <w:rsid w:val="00920DCA"/>
    <w:rsid w:val="00922DF8"/>
    <w:rsid w:val="00930B49"/>
    <w:rsid w:val="00933E29"/>
    <w:rsid w:val="0094656A"/>
    <w:rsid w:val="00946664"/>
    <w:rsid w:val="0094712F"/>
    <w:rsid w:val="0095030E"/>
    <w:rsid w:val="009607A5"/>
    <w:rsid w:val="009626A6"/>
    <w:rsid w:val="009643C6"/>
    <w:rsid w:val="009643F8"/>
    <w:rsid w:val="009706BB"/>
    <w:rsid w:val="0097674B"/>
    <w:rsid w:val="00976BFA"/>
    <w:rsid w:val="009770C5"/>
    <w:rsid w:val="00980609"/>
    <w:rsid w:val="00992E70"/>
    <w:rsid w:val="00997933"/>
    <w:rsid w:val="009A0A22"/>
    <w:rsid w:val="009A371B"/>
    <w:rsid w:val="009A76D1"/>
    <w:rsid w:val="009B17FA"/>
    <w:rsid w:val="009B22D6"/>
    <w:rsid w:val="009B7688"/>
    <w:rsid w:val="009C3467"/>
    <w:rsid w:val="009C495D"/>
    <w:rsid w:val="009D164A"/>
    <w:rsid w:val="009D1B2D"/>
    <w:rsid w:val="009E1CE0"/>
    <w:rsid w:val="009E1FC6"/>
    <w:rsid w:val="009E490A"/>
    <w:rsid w:val="009E6BCD"/>
    <w:rsid w:val="00A0143C"/>
    <w:rsid w:val="00A12D5D"/>
    <w:rsid w:val="00A12EC0"/>
    <w:rsid w:val="00A13367"/>
    <w:rsid w:val="00A1367F"/>
    <w:rsid w:val="00A23BD7"/>
    <w:rsid w:val="00A324AE"/>
    <w:rsid w:val="00A4022C"/>
    <w:rsid w:val="00A525DF"/>
    <w:rsid w:val="00A616E5"/>
    <w:rsid w:val="00A755BD"/>
    <w:rsid w:val="00A92DD4"/>
    <w:rsid w:val="00A94950"/>
    <w:rsid w:val="00AA012C"/>
    <w:rsid w:val="00AB2B22"/>
    <w:rsid w:val="00AB35F9"/>
    <w:rsid w:val="00AB39EC"/>
    <w:rsid w:val="00AB453D"/>
    <w:rsid w:val="00AB55A0"/>
    <w:rsid w:val="00AD1D93"/>
    <w:rsid w:val="00AE63DD"/>
    <w:rsid w:val="00B11725"/>
    <w:rsid w:val="00B132B7"/>
    <w:rsid w:val="00B30400"/>
    <w:rsid w:val="00B35F4A"/>
    <w:rsid w:val="00B44D1D"/>
    <w:rsid w:val="00B467C0"/>
    <w:rsid w:val="00B5791B"/>
    <w:rsid w:val="00B6149C"/>
    <w:rsid w:val="00B6256E"/>
    <w:rsid w:val="00B73838"/>
    <w:rsid w:val="00B73D59"/>
    <w:rsid w:val="00BA0E40"/>
    <w:rsid w:val="00BA4846"/>
    <w:rsid w:val="00BB5AB1"/>
    <w:rsid w:val="00BB5C0E"/>
    <w:rsid w:val="00BD5F5D"/>
    <w:rsid w:val="00BE277F"/>
    <w:rsid w:val="00BE773C"/>
    <w:rsid w:val="00BE7B2B"/>
    <w:rsid w:val="00BF74E0"/>
    <w:rsid w:val="00C055DE"/>
    <w:rsid w:val="00C14F5F"/>
    <w:rsid w:val="00C164AE"/>
    <w:rsid w:val="00C206BB"/>
    <w:rsid w:val="00C315A1"/>
    <w:rsid w:val="00C42537"/>
    <w:rsid w:val="00C42D8F"/>
    <w:rsid w:val="00C54434"/>
    <w:rsid w:val="00C62E88"/>
    <w:rsid w:val="00C80F80"/>
    <w:rsid w:val="00C8232D"/>
    <w:rsid w:val="00C84D18"/>
    <w:rsid w:val="00C87C76"/>
    <w:rsid w:val="00C93BE5"/>
    <w:rsid w:val="00CA6E85"/>
    <w:rsid w:val="00CB611D"/>
    <w:rsid w:val="00CD1A95"/>
    <w:rsid w:val="00CD51A3"/>
    <w:rsid w:val="00CD77AC"/>
    <w:rsid w:val="00CE02CE"/>
    <w:rsid w:val="00CE221C"/>
    <w:rsid w:val="00CE5003"/>
    <w:rsid w:val="00CF5735"/>
    <w:rsid w:val="00CF5A1D"/>
    <w:rsid w:val="00CF6238"/>
    <w:rsid w:val="00CF7A44"/>
    <w:rsid w:val="00D00EAF"/>
    <w:rsid w:val="00D05A91"/>
    <w:rsid w:val="00D146D0"/>
    <w:rsid w:val="00D2175B"/>
    <w:rsid w:val="00D24E7F"/>
    <w:rsid w:val="00D259BF"/>
    <w:rsid w:val="00D30AD2"/>
    <w:rsid w:val="00D350A6"/>
    <w:rsid w:val="00D609D5"/>
    <w:rsid w:val="00D62AEF"/>
    <w:rsid w:val="00D65AE3"/>
    <w:rsid w:val="00D70BC6"/>
    <w:rsid w:val="00D76091"/>
    <w:rsid w:val="00D848C7"/>
    <w:rsid w:val="00D950E1"/>
    <w:rsid w:val="00D95DA3"/>
    <w:rsid w:val="00DA225C"/>
    <w:rsid w:val="00DA5B96"/>
    <w:rsid w:val="00DC03D6"/>
    <w:rsid w:val="00DC2303"/>
    <w:rsid w:val="00DC7038"/>
    <w:rsid w:val="00DC70C2"/>
    <w:rsid w:val="00DD0F78"/>
    <w:rsid w:val="00DE5E71"/>
    <w:rsid w:val="00DE7D24"/>
    <w:rsid w:val="00DF591C"/>
    <w:rsid w:val="00E02059"/>
    <w:rsid w:val="00E0239E"/>
    <w:rsid w:val="00E04416"/>
    <w:rsid w:val="00E064BB"/>
    <w:rsid w:val="00E07BE0"/>
    <w:rsid w:val="00E10D39"/>
    <w:rsid w:val="00E1266B"/>
    <w:rsid w:val="00E15C78"/>
    <w:rsid w:val="00E17828"/>
    <w:rsid w:val="00E241B3"/>
    <w:rsid w:val="00E3048C"/>
    <w:rsid w:val="00E30E54"/>
    <w:rsid w:val="00E375B6"/>
    <w:rsid w:val="00E40EF0"/>
    <w:rsid w:val="00E430C5"/>
    <w:rsid w:val="00E509C3"/>
    <w:rsid w:val="00E53D57"/>
    <w:rsid w:val="00E6028E"/>
    <w:rsid w:val="00E63B5A"/>
    <w:rsid w:val="00E80C55"/>
    <w:rsid w:val="00E96177"/>
    <w:rsid w:val="00EA1078"/>
    <w:rsid w:val="00EA1AEB"/>
    <w:rsid w:val="00EB5669"/>
    <w:rsid w:val="00EC2193"/>
    <w:rsid w:val="00ED125C"/>
    <w:rsid w:val="00ED1F05"/>
    <w:rsid w:val="00ED2530"/>
    <w:rsid w:val="00ED2BB8"/>
    <w:rsid w:val="00ED3DF9"/>
    <w:rsid w:val="00ED4028"/>
    <w:rsid w:val="00EF75DC"/>
    <w:rsid w:val="00F04B8B"/>
    <w:rsid w:val="00F06FE8"/>
    <w:rsid w:val="00F108BD"/>
    <w:rsid w:val="00F10D91"/>
    <w:rsid w:val="00F11299"/>
    <w:rsid w:val="00F15CBF"/>
    <w:rsid w:val="00F25EB7"/>
    <w:rsid w:val="00F334A8"/>
    <w:rsid w:val="00F422CA"/>
    <w:rsid w:val="00F42CDE"/>
    <w:rsid w:val="00F42FC0"/>
    <w:rsid w:val="00F44BF0"/>
    <w:rsid w:val="00F45A14"/>
    <w:rsid w:val="00F516DA"/>
    <w:rsid w:val="00F54E7C"/>
    <w:rsid w:val="00F616F4"/>
    <w:rsid w:val="00F6754D"/>
    <w:rsid w:val="00F7007E"/>
    <w:rsid w:val="00F74935"/>
    <w:rsid w:val="00F74961"/>
    <w:rsid w:val="00F778FB"/>
    <w:rsid w:val="00F856ED"/>
    <w:rsid w:val="00F87380"/>
    <w:rsid w:val="00F87D67"/>
    <w:rsid w:val="00FC5EAE"/>
    <w:rsid w:val="00FD4A08"/>
    <w:rsid w:val="00FE0E57"/>
    <w:rsid w:val="00FE42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aliases w:val="Editor's Noteormal,EN"/>
    <w:basedOn w:val="a0"/>
    <w:link w:val="EditorsNoteChar"/>
    <w:qFormat/>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8"/>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SimSun" w:hAnsi="Arial" w:cs="Arial"/>
      <w:color w:val="0000FF"/>
      <w:kern w:val="2"/>
      <w:lang w:eastAsia="zh-CN"/>
    </w:rPr>
  </w:style>
  <w:style w:type="paragraph" w:customStyle="1" w:styleId="Agreement">
    <w:name w:val="Agreement"/>
    <w:basedOn w:val="a0"/>
    <w:next w:val="Doc-text2"/>
    <w:uiPriority w:val="99"/>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EditorsNoteChar">
    <w:name w:val="Editor's Note Char"/>
    <w:aliases w:val="EN Char"/>
    <w:link w:val="EditorsNote"/>
    <w:qFormat/>
    <w:locked/>
    <w:rsid w:val="005829AA"/>
    <w:rPr>
      <w:rFonts w:ascii="Arial" w:eastAsia="Times New Roman" w:hAnsi="Arial"/>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00794719">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6843414">
      <w:bodyDiv w:val="1"/>
      <w:marLeft w:val="0"/>
      <w:marRight w:val="0"/>
      <w:marTop w:val="0"/>
      <w:marBottom w:val="0"/>
      <w:divBdr>
        <w:top w:val="none" w:sz="0" w:space="0" w:color="auto"/>
        <w:left w:val="none" w:sz="0" w:space="0" w:color="auto"/>
        <w:bottom w:val="none" w:sz="0" w:space="0" w:color="auto"/>
        <w:right w:val="none" w:sz="0" w:space="0" w:color="auto"/>
      </w:divBdr>
    </w:div>
    <w:div w:id="1253128862">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7.xml><?xml version="1.0" encoding="utf-8"?>
<ds:datastoreItem xmlns:ds="http://schemas.openxmlformats.org/officeDocument/2006/customXml" ds:itemID="{223278DC-D9CC-47D4-86FB-F39B67AB1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2</Pages>
  <Words>759</Words>
  <Characters>4328</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 Hanseul Hong</cp:lastModifiedBy>
  <cp:revision>2</cp:revision>
  <cp:lastPrinted>2017-09-25T07:27:00Z</cp:lastPrinted>
  <dcterms:created xsi:type="dcterms:W3CDTF">2023-11-03T08:48:00Z</dcterms:created>
  <dcterms:modified xsi:type="dcterms:W3CDTF">2023-11-03T08:48:00Z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